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A9C" w:rsidRPr="000048D1" w:rsidRDefault="00006A9C" w:rsidP="000048D1">
      <w:pPr>
        <w:spacing w:after="0"/>
        <w:jc w:val="center"/>
        <w:rPr>
          <w:rFonts w:asciiTheme="majorHAnsi" w:hAnsiTheme="majorHAnsi"/>
          <w:b/>
          <w:sz w:val="24"/>
          <w:szCs w:val="24"/>
        </w:rPr>
      </w:pPr>
      <w:r w:rsidRPr="000048D1">
        <w:rPr>
          <w:rFonts w:asciiTheme="majorHAnsi" w:hAnsiTheme="majorHAnsi"/>
          <w:b/>
          <w:sz w:val="24"/>
          <w:szCs w:val="24"/>
        </w:rPr>
        <w:t>MOK Vas Megyei Orvosi Kamara Területi Szervezetének</w:t>
      </w:r>
    </w:p>
    <w:p w:rsidR="00006A9C" w:rsidRPr="000048D1" w:rsidRDefault="00006A9C" w:rsidP="000048D1">
      <w:pPr>
        <w:spacing w:after="0"/>
        <w:jc w:val="center"/>
        <w:rPr>
          <w:rFonts w:asciiTheme="majorHAnsi" w:hAnsiTheme="majorHAnsi"/>
          <w:b/>
          <w:sz w:val="24"/>
          <w:szCs w:val="24"/>
        </w:rPr>
      </w:pPr>
      <w:r w:rsidRPr="000048D1">
        <w:rPr>
          <w:rFonts w:asciiTheme="majorHAnsi" w:hAnsiTheme="majorHAnsi"/>
          <w:b/>
          <w:sz w:val="24"/>
          <w:szCs w:val="24"/>
        </w:rPr>
        <w:t>Szervezeti és Működési Szabályzata (SZMSZ)</w:t>
      </w:r>
    </w:p>
    <w:p w:rsidR="00006A9C" w:rsidRPr="000048D1" w:rsidRDefault="00006A9C" w:rsidP="000048D1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006A9C" w:rsidRPr="000048D1" w:rsidRDefault="00006A9C" w:rsidP="000048D1">
      <w:pPr>
        <w:spacing w:after="0"/>
        <w:jc w:val="center"/>
        <w:rPr>
          <w:rFonts w:asciiTheme="majorHAnsi" w:hAnsiTheme="majorHAnsi"/>
          <w:b/>
          <w:sz w:val="24"/>
          <w:szCs w:val="24"/>
        </w:rPr>
      </w:pPr>
      <w:r w:rsidRPr="000048D1">
        <w:rPr>
          <w:rFonts w:asciiTheme="majorHAnsi" w:hAnsiTheme="majorHAnsi"/>
          <w:b/>
          <w:sz w:val="24"/>
          <w:szCs w:val="24"/>
        </w:rPr>
        <w:t>I.</w:t>
      </w:r>
    </w:p>
    <w:p w:rsidR="00006A9C" w:rsidRPr="000048D1" w:rsidRDefault="00006A9C" w:rsidP="000048D1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006A9C" w:rsidRPr="000048D1" w:rsidRDefault="00006A9C" w:rsidP="000048D1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  <w:r w:rsidRPr="000048D1">
        <w:rPr>
          <w:rFonts w:asciiTheme="majorHAnsi" w:hAnsiTheme="majorHAnsi"/>
          <w:b/>
          <w:sz w:val="24"/>
          <w:szCs w:val="24"/>
        </w:rPr>
        <w:t>A MOK Vas Megyei TESZ jogállása, feladata és hatásköre</w:t>
      </w:r>
    </w:p>
    <w:p w:rsidR="00006A9C" w:rsidRPr="000048D1" w:rsidRDefault="00006A9C" w:rsidP="000048D1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006A9C" w:rsidRPr="000048D1" w:rsidRDefault="00006A9C" w:rsidP="005F22D1">
      <w:pPr>
        <w:pStyle w:val="Listaszerbekezds"/>
        <w:numPr>
          <w:ilvl w:val="0"/>
          <w:numId w:val="1"/>
        </w:numPr>
        <w:spacing w:after="0"/>
        <w:ind w:left="360"/>
        <w:jc w:val="both"/>
        <w:rPr>
          <w:rFonts w:asciiTheme="majorHAnsi" w:hAnsiTheme="majorHAnsi"/>
          <w:b/>
          <w:sz w:val="24"/>
          <w:szCs w:val="24"/>
        </w:rPr>
      </w:pPr>
      <w:r w:rsidRPr="000048D1">
        <w:rPr>
          <w:rFonts w:asciiTheme="majorHAnsi" w:hAnsiTheme="majorHAnsi"/>
          <w:b/>
          <w:sz w:val="24"/>
          <w:szCs w:val="24"/>
        </w:rPr>
        <w:t>Jogállása és illetékessége</w:t>
      </w:r>
    </w:p>
    <w:p w:rsidR="00006A9C" w:rsidRPr="000048D1" w:rsidRDefault="00006A9C" w:rsidP="005F22D1">
      <w:p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A </w:t>
      </w:r>
      <w:r w:rsidR="006555E5" w:rsidRPr="006555E5">
        <w:rPr>
          <w:rFonts w:asciiTheme="majorHAnsi" w:hAnsiTheme="majorHAnsi"/>
          <w:sz w:val="24"/>
          <w:szCs w:val="24"/>
        </w:rPr>
        <w:t>Magyar Orvosi Kamara Vas Megyei Területi Szervezete</w:t>
      </w:r>
      <w:r w:rsidR="006555E5">
        <w:rPr>
          <w:rFonts w:asciiTheme="majorHAnsi" w:hAnsiTheme="majorHAnsi"/>
          <w:strike/>
          <w:sz w:val="24"/>
          <w:szCs w:val="24"/>
        </w:rPr>
        <w:t xml:space="preserve"> </w:t>
      </w:r>
      <w:r w:rsidRPr="000048D1">
        <w:rPr>
          <w:rFonts w:asciiTheme="majorHAnsi" w:hAnsiTheme="majorHAnsi"/>
          <w:sz w:val="24"/>
          <w:szCs w:val="24"/>
        </w:rPr>
        <w:t xml:space="preserve">(továbbiakban szakmai kamara) a Magyar Orvosi Kamara (továbbiakban MOK) köztestületként működő, jogi személyiséggel rendelkező szakmai, önkormányzati, érdekképviseleti szervezete, melynek működése, illetékessége Vas </w:t>
      </w:r>
      <w:r w:rsidR="000E1865" w:rsidRPr="006555E5">
        <w:rPr>
          <w:rFonts w:asciiTheme="majorHAnsi" w:hAnsiTheme="majorHAnsi"/>
          <w:bCs/>
          <w:sz w:val="24"/>
          <w:szCs w:val="24"/>
        </w:rPr>
        <w:t>m</w:t>
      </w:r>
      <w:r w:rsidRPr="000048D1">
        <w:rPr>
          <w:rFonts w:asciiTheme="majorHAnsi" w:hAnsiTheme="majorHAnsi"/>
          <w:sz w:val="24"/>
          <w:szCs w:val="24"/>
        </w:rPr>
        <w:t xml:space="preserve">egye területére terjed ki. </w:t>
      </w:r>
    </w:p>
    <w:p w:rsidR="00006A9C" w:rsidRPr="000048D1" w:rsidRDefault="00006A9C" w:rsidP="005F22D1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534190" w:rsidRDefault="00006A9C" w:rsidP="005F22D1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  <w:r w:rsidRPr="00A57FB6">
        <w:rPr>
          <w:rFonts w:asciiTheme="majorHAnsi" w:hAnsiTheme="majorHAnsi"/>
          <w:b/>
          <w:sz w:val="24"/>
          <w:szCs w:val="24"/>
        </w:rPr>
        <w:t xml:space="preserve">Elnevezése: </w:t>
      </w:r>
      <w:r w:rsidR="006555E5">
        <w:rPr>
          <w:rFonts w:asciiTheme="majorHAnsi" w:hAnsiTheme="majorHAnsi"/>
          <w:b/>
          <w:sz w:val="24"/>
          <w:szCs w:val="24"/>
        </w:rPr>
        <w:t>Magyar Orvosi Kamara Vas Megyei Területi Szervezete</w:t>
      </w:r>
      <w:r w:rsidR="009363D4">
        <w:rPr>
          <w:rFonts w:asciiTheme="majorHAnsi" w:hAnsiTheme="majorHAnsi"/>
          <w:b/>
          <w:sz w:val="24"/>
          <w:szCs w:val="24"/>
        </w:rPr>
        <w:t>, MOK VMTSZ</w:t>
      </w:r>
    </w:p>
    <w:p w:rsidR="00006A9C" w:rsidRPr="00A57FB6" w:rsidRDefault="00006A9C" w:rsidP="005F22D1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  <w:r w:rsidRPr="00A57FB6">
        <w:rPr>
          <w:rFonts w:asciiTheme="majorHAnsi" w:hAnsiTheme="majorHAnsi"/>
          <w:b/>
          <w:sz w:val="24"/>
          <w:szCs w:val="24"/>
        </w:rPr>
        <w:t>Székhelye: 9700 Szombathely, Thököly u. 14.</w:t>
      </w:r>
    </w:p>
    <w:p w:rsidR="00006A9C" w:rsidRPr="000048D1" w:rsidRDefault="00006A9C" w:rsidP="000048D1">
      <w:pPr>
        <w:spacing w:after="0"/>
        <w:ind w:left="360"/>
        <w:jc w:val="both"/>
        <w:rPr>
          <w:rFonts w:asciiTheme="majorHAnsi" w:hAnsiTheme="majorHAnsi"/>
          <w:sz w:val="24"/>
          <w:szCs w:val="24"/>
        </w:rPr>
      </w:pPr>
    </w:p>
    <w:p w:rsidR="00006A9C" w:rsidRPr="000048D1" w:rsidRDefault="00006A9C" w:rsidP="005F22D1">
      <w:pPr>
        <w:pStyle w:val="Listaszerbekezds"/>
        <w:numPr>
          <w:ilvl w:val="0"/>
          <w:numId w:val="1"/>
        </w:numPr>
        <w:spacing w:after="0"/>
        <w:ind w:left="360"/>
        <w:jc w:val="both"/>
        <w:rPr>
          <w:rFonts w:asciiTheme="majorHAnsi" w:hAnsiTheme="majorHAnsi"/>
          <w:b/>
          <w:sz w:val="24"/>
          <w:szCs w:val="24"/>
        </w:rPr>
      </w:pPr>
      <w:r w:rsidRPr="000048D1">
        <w:rPr>
          <w:rFonts w:asciiTheme="majorHAnsi" w:hAnsiTheme="majorHAnsi"/>
          <w:b/>
          <w:sz w:val="24"/>
          <w:szCs w:val="24"/>
        </w:rPr>
        <w:t>Feladata és hatásköre</w:t>
      </w:r>
    </w:p>
    <w:p w:rsidR="00006A9C" w:rsidRPr="000048D1" w:rsidRDefault="00006A9C" w:rsidP="005F22D1">
      <w:p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A szakmai kamara egészségügyi hivatás gyakorlásával és az egészségügyi tevékenységgel összefüggő kérdésekben képviseli és védi tagjainak érdekeit és jogait, az egészségügyben működő szakmai kamarákról szóló 2006. évi XCVII. törvény (Tv.) valamint a MOK által meghatározott alapszabály (ASZ) és egyéb belső szabályzatokban meghatározottak szerint külön jogszabályokban meghatározott keretek között egyedi ügyekben is elősegíti ezen jogok érvényesítését.</w:t>
      </w:r>
    </w:p>
    <w:p w:rsidR="00006A9C" w:rsidRPr="000048D1" w:rsidRDefault="00006A9C" w:rsidP="005F22D1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006A9C" w:rsidRPr="000048D1" w:rsidRDefault="00006A9C" w:rsidP="005F22D1">
      <w:p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Képviseli a MOK-ot, a megyei közgyűlés, </w:t>
      </w:r>
      <w:r w:rsidR="00A434DF" w:rsidRPr="006555E5">
        <w:rPr>
          <w:rFonts w:asciiTheme="majorHAnsi" w:hAnsiTheme="majorHAnsi"/>
          <w:bCs/>
          <w:sz w:val="24"/>
          <w:szCs w:val="24"/>
        </w:rPr>
        <w:t>Vas Megyei Kormányhivatal Népegészségügyi Főosztály, ill. Ellátási és Koordinációs Főosztály</w:t>
      </w:r>
      <w:r w:rsidR="00A434DF" w:rsidRPr="006555E5">
        <w:rPr>
          <w:rFonts w:asciiTheme="majorHAnsi" w:hAnsiTheme="majorHAnsi"/>
          <w:b/>
          <w:bCs/>
          <w:sz w:val="24"/>
          <w:szCs w:val="24"/>
        </w:rPr>
        <w:t xml:space="preserve"> </w:t>
      </w:r>
      <w:r w:rsidRPr="000048D1">
        <w:rPr>
          <w:rFonts w:asciiTheme="majorHAnsi" w:hAnsiTheme="majorHAnsi"/>
          <w:sz w:val="24"/>
          <w:szCs w:val="24"/>
        </w:rPr>
        <w:t>illetve má</w:t>
      </w:r>
      <w:r w:rsidR="000048D1">
        <w:rPr>
          <w:rFonts w:asciiTheme="majorHAnsi" w:hAnsiTheme="majorHAnsi"/>
          <w:sz w:val="24"/>
          <w:szCs w:val="24"/>
        </w:rPr>
        <w:t>s</w:t>
      </w:r>
      <w:r w:rsidRPr="000048D1">
        <w:rPr>
          <w:rFonts w:asciiTheme="majorHAnsi" w:hAnsiTheme="majorHAnsi"/>
          <w:sz w:val="24"/>
          <w:szCs w:val="24"/>
        </w:rPr>
        <w:t xml:space="preserve"> megyei szintű szervezetek előtt az egészségügyben működő szakmai kamarákról szóló 2006. évi XCVII. törvény 2. § és az ASZ 25. pontjában meghatározott esetekben, továbbá a helyi önkormányzatok, valamint az egészségügyi intézmények előtt, ha az ügy jellege, súlya, vagy területi hatása ezt indokolja. </w:t>
      </w:r>
    </w:p>
    <w:p w:rsidR="00006A9C" w:rsidRPr="000048D1" w:rsidRDefault="00006A9C" w:rsidP="005F22D1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006A9C" w:rsidRPr="000048D1" w:rsidRDefault="00006A9C" w:rsidP="005F22D1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  <w:r w:rsidRPr="000048D1">
        <w:rPr>
          <w:rFonts w:asciiTheme="majorHAnsi" w:hAnsiTheme="majorHAnsi"/>
          <w:b/>
          <w:sz w:val="24"/>
          <w:szCs w:val="24"/>
        </w:rPr>
        <w:t>Részletezve</w:t>
      </w:r>
    </w:p>
    <w:p w:rsidR="00006A9C" w:rsidRPr="000048D1" w:rsidRDefault="00006A9C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Megalkotja az SZMSZ-t</w:t>
      </w:r>
      <w:r w:rsidR="000048D1">
        <w:rPr>
          <w:rFonts w:asciiTheme="majorHAnsi" w:hAnsiTheme="majorHAnsi"/>
          <w:sz w:val="24"/>
          <w:szCs w:val="24"/>
        </w:rPr>
        <w:t>.</w:t>
      </w:r>
    </w:p>
    <w:p w:rsidR="00006A9C" w:rsidRPr="000048D1" w:rsidRDefault="00006A9C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Illetékességi területén – elnöke útján – képviseli a MOK-ot</w:t>
      </w:r>
      <w:r w:rsidR="000048D1">
        <w:rPr>
          <w:rFonts w:asciiTheme="majorHAnsi" w:hAnsiTheme="majorHAnsi"/>
          <w:sz w:val="24"/>
          <w:szCs w:val="24"/>
        </w:rPr>
        <w:t>.</w:t>
      </w:r>
    </w:p>
    <w:p w:rsidR="00006A9C" w:rsidRPr="000048D1" w:rsidRDefault="00006A9C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Elbírálja a tagfelvételi kérelmeket</w:t>
      </w:r>
      <w:r w:rsidR="000048D1">
        <w:rPr>
          <w:rFonts w:asciiTheme="majorHAnsi" w:hAnsiTheme="majorHAnsi"/>
          <w:sz w:val="24"/>
          <w:szCs w:val="24"/>
        </w:rPr>
        <w:t>.</w:t>
      </w:r>
    </w:p>
    <w:p w:rsidR="00006A9C" w:rsidRPr="000048D1" w:rsidRDefault="00006A9C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Tagjairól számítógépes nyilvántartást vezet</w:t>
      </w:r>
      <w:r w:rsidR="000048D1">
        <w:rPr>
          <w:rFonts w:asciiTheme="majorHAnsi" w:hAnsiTheme="majorHAnsi"/>
          <w:sz w:val="24"/>
          <w:szCs w:val="24"/>
        </w:rPr>
        <w:t>.</w:t>
      </w:r>
    </w:p>
    <w:p w:rsidR="00006A9C" w:rsidRPr="000048D1" w:rsidRDefault="00006A9C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Kialakítja választókerületét, meghatározza, hogy a választókerület – milyen tagi szolgáltatásokkal – milyen módon vegyen részt a területi szervezet munkájában, biztosítja választókerületének működési feltételeit, egyben választókerületi elnöke útján szervez minden választókerületben bonyolódó választást és egyéb kamarai tevékenységet.</w:t>
      </w:r>
    </w:p>
    <w:p w:rsidR="00006A9C" w:rsidRPr="000048D1" w:rsidRDefault="00006A9C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Az érintett tagok felkérésére egyeztető eljárást folytat le az orvosi tevékenység gyakorlásával összefüggően támadt vitákban. </w:t>
      </w:r>
    </w:p>
    <w:p w:rsidR="00006A9C" w:rsidRPr="000048D1" w:rsidRDefault="00006A9C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lastRenderedPageBreak/>
        <w:t xml:space="preserve">Véleményezi az illetékességi területen végzett egészségügyi tevékenység szervezeti vagy működési rendjét érintő állami, egészségbiztosítási, illetve helyi önkormányzati döntéseket, továbbá véleményezési jogot gyakorol – az országos intézményeket kivéve – szakmai alkalmasság kérdésében az állami, egészségbiztosítási, illetőleg helyi önkormányzati szervek, valamint </w:t>
      </w:r>
      <w:r w:rsidR="00A13428" w:rsidRPr="000048D1">
        <w:rPr>
          <w:rFonts w:asciiTheme="majorHAnsi" w:hAnsiTheme="majorHAnsi"/>
          <w:sz w:val="24"/>
          <w:szCs w:val="24"/>
        </w:rPr>
        <w:t>a kórházi orvosképzést, a kórházi szervezeti egységei magasabb vezető és vezető állású orvosainak orvosi diplomához kötött tevékenység végzése körében történő vezetői kinevezése, megbízása, a vezetői megbízás visszavonása, vagy – vezetői munkakör esetén – felmentése során, továbbá a háziorvosok, házi gyermekorvosok, fogorvosok e munkakörben, munkavégzésre irányuló jogviszony keretében történő foglalkoztatása, illetőleg a foglalkoztatásnak a munkáltató kezdeményezésére történő megszüntetése tekintetében.</w:t>
      </w:r>
    </w:p>
    <w:p w:rsidR="00A13428" w:rsidRPr="000048D1" w:rsidRDefault="00A13428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Részt vesz az illetékességi területen működő feladat és hatáskörét közvetlenül érintő, szakmai testületek, bizottságok munkájában. </w:t>
      </w:r>
    </w:p>
    <w:p w:rsidR="00A13428" w:rsidRPr="006555E5" w:rsidRDefault="00A13428" w:rsidP="006555E5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6555E5">
        <w:rPr>
          <w:rFonts w:asciiTheme="majorHAnsi" w:hAnsiTheme="majorHAnsi"/>
          <w:sz w:val="24"/>
          <w:szCs w:val="24"/>
        </w:rPr>
        <w:t xml:space="preserve">Ellátja azon teendőit, amelyeket megállapodás alapján a területi illetékes önkormányzatok, egészségbiztosítási szervek illetve az országos szervezet időközben átadtak a számára. </w:t>
      </w:r>
    </w:p>
    <w:p w:rsidR="00A13428" w:rsidRPr="000048D1" w:rsidRDefault="00A13428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Feladatkörében együttműködik, az illetékességi területén működő társadalmi szervezetekkel, érdekképviseleti szervekkel. </w:t>
      </w:r>
    </w:p>
    <w:p w:rsidR="00A13428" w:rsidRPr="000048D1" w:rsidRDefault="00A13428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Dönt az álláshely jegyzékbevételére irányuló tagi kérelmekről, a jegyzékbe vett illetve a jegyzékből kikerült álláshelyeket folyamatosan kimutatja az országos elnökség számára.</w:t>
      </w:r>
    </w:p>
    <w:p w:rsidR="00A13428" w:rsidRPr="000048D1" w:rsidRDefault="00A13428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A kamara más területi szervezeteivel, más területi szervezetekre, illetve az egész országra kiterjedő együttes lépések megtétele előtt az érintett területi szervezetekkel és az országos elnökséggel egyeztet. </w:t>
      </w:r>
    </w:p>
    <w:p w:rsidR="00A13428" w:rsidRPr="000048D1" w:rsidRDefault="00A13428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Etikai </w:t>
      </w:r>
      <w:r w:rsidR="000048D1">
        <w:rPr>
          <w:rFonts w:asciiTheme="majorHAnsi" w:hAnsiTheme="majorHAnsi"/>
          <w:sz w:val="24"/>
          <w:szCs w:val="24"/>
        </w:rPr>
        <w:t>b</w:t>
      </w:r>
      <w:r w:rsidRPr="000048D1">
        <w:rPr>
          <w:rFonts w:asciiTheme="majorHAnsi" w:hAnsiTheme="majorHAnsi"/>
          <w:sz w:val="24"/>
          <w:szCs w:val="24"/>
        </w:rPr>
        <w:t xml:space="preserve">izottságot működtet, a </w:t>
      </w:r>
      <w:r w:rsidR="000048D1">
        <w:rPr>
          <w:rFonts w:asciiTheme="majorHAnsi" w:hAnsiTheme="majorHAnsi"/>
          <w:sz w:val="24"/>
          <w:szCs w:val="24"/>
        </w:rPr>
        <w:t>K</w:t>
      </w:r>
      <w:r w:rsidRPr="000048D1">
        <w:rPr>
          <w:rFonts w:asciiTheme="majorHAnsi" w:hAnsiTheme="majorHAnsi"/>
          <w:sz w:val="24"/>
          <w:szCs w:val="24"/>
        </w:rPr>
        <w:t xml:space="preserve">amarai </w:t>
      </w:r>
      <w:r w:rsidR="000048D1">
        <w:rPr>
          <w:rFonts w:asciiTheme="majorHAnsi" w:hAnsiTheme="majorHAnsi"/>
          <w:sz w:val="24"/>
          <w:szCs w:val="24"/>
        </w:rPr>
        <w:t>T</w:t>
      </w:r>
      <w:r w:rsidRPr="000048D1">
        <w:rPr>
          <w:rFonts w:asciiTheme="majorHAnsi" w:hAnsiTheme="majorHAnsi"/>
          <w:sz w:val="24"/>
          <w:szCs w:val="24"/>
        </w:rPr>
        <w:t xml:space="preserve">örvényben és külön jogszabályban meghatározott esetekben tagjaival szemben etikai eljárást folytat. </w:t>
      </w:r>
    </w:p>
    <w:p w:rsidR="00A13428" w:rsidRPr="000048D1" w:rsidRDefault="00A13428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Ellátja mindazokat az egyéb feladatokat, amelyeket a törvény, a MOK, illetve a területi küldöttgyűlés részére meghatároz. </w:t>
      </w:r>
    </w:p>
    <w:p w:rsidR="00A13428" w:rsidRPr="000048D1" w:rsidRDefault="00A13428" w:rsidP="000048D1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A13428" w:rsidRPr="000048D1" w:rsidRDefault="00A13428" w:rsidP="000048D1">
      <w:pPr>
        <w:spacing w:after="0"/>
        <w:jc w:val="center"/>
        <w:rPr>
          <w:rFonts w:asciiTheme="majorHAnsi" w:hAnsiTheme="majorHAnsi"/>
          <w:b/>
          <w:sz w:val="24"/>
          <w:szCs w:val="24"/>
        </w:rPr>
      </w:pPr>
      <w:r w:rsidRPr="000048D1">
        <w:rPr>
          <w:rFonts w:asciiTheme="majorHAnsi" w:hAnsiTheme="majorHAnsi"/>
          <w:b/>
          <w:sz w:val="24"/>
          <w:szCs w:val="24"/>
        </w:rPr>
        <w:t>II.</w:t>
      </w:r>
    </w:p>
    <w:p w:rsidR="00A13428" w:rsidRPr="000048D1" w:rsidRDefault="00A13428" w:rsidP="000048D1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A13428" w:rsidRPr="000048D1" w:rsidRDefault="00A13428" w:rsidP="005F22D1">
      <w:pPr>
        <w:pStyle w:val="Listaszerbekezds"/>
        <w:numPr>
          <w:ilvl w:val="0"/>
          <w:numId w:val="4"/>
        </w:numPr>
        <w:spacing w:after="0"/>
        <w:ind w:left="360"/>
        <w:jc w:val="both"/>
        <w:rPr>
          <w:rFonts w:asciiTheme="majorHAnsi" w:hAnsiTheme="majorHAnsi"/>
          <w:b/>
          <w:sz w:val="24"/>
          <w:szCs w:val="24"/>
        </w:rPr>
      </w:pPr>
      <w:r w:rsidRPr="000048D1">
        <w:rPr>
          <w:rFonts w:asciiTheme="majorHAnsi" w:hAnsiTheme="majorHAnsi"/>
          <w:b/>
          <w:sz w:val="24"/>
          <w:szCs w:val="24"/>
        </w:rPr>
        <w:t>Küldöttgyűlés</w:t>
      </w:r>
    </w:p>
    <w:p w:rsidR="00A13428" w:rsidRPr="000048D1" w:rsidRDefault="00A13428" w:rsidP="005F22D1">
      <w:p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A küldöttgyűlés az egészségügyben működő szakmai kamarákról szóló 2006. évi XCVII. törvényben, illetve a MOK </w:t>
      </w:r>
      <w:r w:rsidR="000048D1">
        <w:rPr>
          <w:rFonts w:asciiTheme="majorHAnsi" w:hAnsiTheme="majorHAnsi"/>
          <w:sz w:val="24"/>
          <w:szCs w:val="24"/>
        </w:rPr>
        <w:t>A</w:t>
      </w:r>
      <w:r w:rsidRPr="000048D1">
        <w:rPr>
          <w:rFonts w:asciiTheme="majorHAnsi" w:hAnsiTheme="majorHAnsi"/>
          <w:sz w:val="24"/>
          <w:szCs w:val="24"/>
        </w:rPr>
        <w:t xml:space="preserve">lapszabályának 27. pontja szerint a területi szervezet képviseleti szerve, melynek küldöttei négyévente a területi szervezet választókerületében – minden </w:t>
      </w:r>
      <w:r w:rsidR="00A434DF" w:rsidRPr="006555E5">
        <w:rPr>
          <w:rFonts w:asciiTheme="majorHAnsi" w:hAnsiTheme="majorHAnsi"/>
          <w:bCs/>
          <w:sz w:val="24"/>
          <w:szCs w:val="24"/>
        </w:rPr>
        <w:t>ASZ 45./ szerint 50</w:t>
      </w:r>
      <w:r w:rsidR="00A434DF" w:rsidRPr="006555E5">
        <w:rPr>
          <w:rFonts w:asciiTheme="majorHAnsi" w:hAnsiTheme="majorHAnsi"/>
          <w:b/>
          <w:bCs/>
          <w:sz w:val="24"/>
          <w:szCs w:val="24"/>
        </w:rPr>
        <w:t xml:space="preserve"> </w:t>
      </w:r>
      <w:r w:rsidRPr="000048D1">
        <w:rPr>
          <w:rFonts w:asciiTheme="majorHAnsi" w:hAnsiTheme="majorHAnsi"/>
          <w:sz w:val="24"/>
          <w:szCs w:val="24"/>
        </w:rPr>
        <w:t xml:space="preserve">tag után 1 fő – kerülnek megválasztásra. </w:t>
      </w:r>
    </w:p>
    <w:p w:rsidR="00A13428" w:rsidRPr="000048D1" w:rsidRDefault="00A13428" w:rsidP="005F22D1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A13428" w:rsidRPr="000048D1" w:rsidRDefault="00A13428" w:rsidP="005F22D1">
      <w:p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Az ülésekre tanácskozási joggal meghívandó a TESZ elnöksége, bizottságainak elnökei, a területén reprezentált foglalkozás egészségügyi </w:t>
      </w:r>
      <w:r w:rsidR="00BA00B8" w:rsidRPr="000048D1">
        <w:rPr>
          <w:rFonts w:asciiTheme="majorHAnsi" w:hAnsiTheme="majorHAnsi"/>
          <w:sz w:val="24"/>
          <w:szCs w:val="24"/>
        </w:rPr>
        <w:t>csoport egy-egy delegáltja.</w:t>
      </w:r>
    </w:p>
    <w:p w:rsidR="00BA00B8" w:rsidRPr="000048D1" w:rsidRDefault="00BA00B8" w:rsidP="005F22D1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BA00B8" w:rsidRPr="000048D1" w:rsidRDefault="00BA00B8" w:rsidP="005F22D1">
      <w:p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A küldöttgyűlést legalább évente egyszer össze kell hívni. </w:t>
      </w:r>
    </w:p>
    <w:p w:rsidR="00BA00B8" w:rsidRPr="000048D1" w:rsidRDefault="00BA00B8" w:rsidP="005F22D1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BA00B8" w:rsidRPr="000048D1" w:rsidRDefault="00BA00B8" w:rsidP="005F22D1">
      <w:p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A küldöttgyűlést a TESZ elnöksége határozata alapján az elnök hívja össze. </w:t>
      </w:r>
    </w:p>
    <w:p w:rsidR="00BA00B8" w:rsidRPr="000048D1" w:rsidRDefault="00BA00B8" w:rsidP="005F22D1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BA00B8" w:rsidRPr="000048D1" w:rsidRDefault="00BA00B8" w:rsidP="005F22D1">
      <w:p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Az ülés vezetése az elnök feladata, akadályoztatása esetén az általa írásban megbízott alelnök vezeti az ülést, rendkívüli esetben a küldöttgyűlés által kijelölt kamarai tag vezetheti az ülést. </w:t>
      </w:r>
    </w:p>
    <w:p w:rsidR="00BA00B8" w:rsidRPr="000048D1" w:rsidRDefault="00BA00B8" w:rsidP="005F22D1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BA00B8" w:rsidRPr="000048D1" w:rsidRDefault="00BA00B8" w:rsidP="005F22D1">
      <w:p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Össze kell hívni továbbá a küldöttgyűlést </w:t>
      </w:r>
    </w:p>
    <w:p w:rsidR="00BA00B8" w:rsidRPr="000048D1" w:rsidRDefault="00BA00B8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 ha a tagság legalább 10%-a a cél megjelölésével írásban kéri</w:t>
      </w:r>
    </w:p>
    <w:p w:rsidR="00BA00B8" w:rsidRPr="000048D1" w:rsidRDefault="00BA00B8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az országos vagy a területi felügyelő bizottság, az illetékes bíróság, illetve a területi szervezet elnökségének határozatára. </w:t>
      </w:r>
    </w:p>
    <w:p w:rsidR="00A13428" w:rsidRPr="000048D1" w:rsidRDefault="00A13428" w:rsidP="000048D1">
      <w:pPr>
        <w:spacing w:after="0"/>
        <w:ind w:left="360"/>
        <w:jc w:val="both"/>
        <w:rPr>
          <w:rFonts w:asciiTheme="majorHAnsi" w:hAnsiTheme="majorHAnsi"/>
          <w:sz w:val="24"/>
          <w:szCs w:val="24"/>
        </w:rPr>
      </w:pPr>
    </w:p>
    <w:p w:rsidR="00BA00B8" w:rsidRPr="000048D1" w:rsidRDefault="00BA00B8" w:rsidP="005F22D1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  <w:r w:rsidRPr="000048D1">
        <w:rPr>
          <w:rFonts w:asciiTheme="majorHAnsi" w:hAnsiTheme="majorHAnsi"/>
          <w:b/>
          <w:sz w:val="24"/>
          <w:szCs w:val="24"/>
        </w:rPr>
        <w:t>A TESZK hatásköre</w:t>
      </w:r>
    </w:p>
    <w:p w:rsidR="00BA00B8" w:rsidRPr="006555E5" w:rsidRDefault="00BA00B8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6555E5">
        <w:rPr>
          <w:rFonts w:asciiTheme="majorHAnsi" w:hAnsiTheme="majorHAnsi"/>
          <w:sz w:val="24"/>
          <w:szCs w:val="24"/>
        </w:rPr>
        <w:t>Megválasztja a területi szervezet elnökét, alelnökeit, titkárait, felügyelő- és etikai bizottságainak elnökeit és tagjait, az etikai kollégium egy tagját</w:t>
      </w:r>
      <w:r w:rsidR="0062495F">
        <w:rPr>
          <w:rFonts w:asciiTheme="majorHAnsi" w:hAnsiTheme="majorHAnsi"/>
          <w:sz w:val="24"/>
          <w:szCs w:val="24"/>
        </w:rPr>
        <w:t>, d</w:t>
      </w:r>
      <w:r w:rsidRPr="006555E5">
        <w:rPr>
          <w:rFonts w:asciiTheme="majorHAnsi" w:hAnsiTheme="majorHAnsi"/>
          <w:sz w:val="24"/>
          <w:szCs w:val="24"/>
        </w:rPr>
        <w:t xml:space="preserve">önt a hatályos jogszabályok és az alapszabályban foglaltak figyelembevételével a területi szervezet belső szervezetéről, feladat és hatásköri megosztásáról, esetleges egyéb bizottságok felállításáról. </w:t>
      </w:r>
    </w:p>
    <w:p w:rsidR="00BA00B8" w:rsidRPr="000048D1" w:rsidRDefault="00BA00B8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Megvitatja és elfogadja a területi szervezet éves működéséről szóló elnökségi beszámolót, költségvetési tervét – felügyelő bizottság elnökéneki előterjesztése alapján – a lezárult költségvetési év záró mérlegét. </w:t>
      </w:r>
    </w:p>
    <w:p w:rsidR="00BA00B8" w:rsidRPr="000048D1" w:rsidRDefault="00BA00B8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Illetékességi területén választókerületet alakít ki. </w:t>
      </w:r>
    </w:p>
    <w:p w:rsidR="00BA00B8" w:rsidRPr="000048D1" w:rsidRDefault="00BA00B8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Jóváhagyja a területi szervezet elnökségének ügyrendjét. </w:t>
      </w:r>
    </w:p>
    <w:p w:rsidR="00BA00B8" w:rsidRPr="000048D1" w:rsidRDefault="00BA00B8" w:rsidP="000048D1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BA00B8" w:rsidRDefault="00BA00B8" w:rsidP="005F22D1">
      <w:pPr>
        <w:pStyle w:val="Listaszerbekezds"/>
        <w:numPr>
          <w:ilvl w:val="0"/>
          <w:numId w:val="4"/>
        </w:numPr>
        <w:spacing w:after="0"/>
        <w:ind w:left="426"/>
        <w:jc w:val="both"/>
        <w:rPr>
          <w:rFonts w:asciiTheme="majorHAnsi" w:hAnsiTheme="majorHAnsi"/>
          <w:b/>
          <w:sz w:val="24"/>
          <w:szCs w:val="24"/>
        </w:rPr>
      </w:pPr>
      <w:r w:rsidRPr="000048D1">
        <w:rPr>
          <w:rFonts w:asciiTheme="majorHAnsi" w:hAnsiTheme="majorHAnsi"/>
          <w:b/>
          <w:sz w:val="24"/>
          <w:szCs w:val="24"/>
        </w:rPr>
        <w:t>Elnökség</w:t>
      </w:r>
    </w:p>
    <w:p w:rsidR="00A57FB6" w:rsidRPr="000048D1" w:rsidRDefault="00A57FB6" w:rsidP="00A57FB6">
      <w:pPr>
        <w:pStyle w:val="Listaszerbekezds"/>
        <w:spacing w:after="0"/>
        <w:jc w:val="both"/>
        <w:rPr>
          <w:rFonts w:asciiTheme="majorHAnsi" w:hAnsiTheme="majorHAnsi"/>
          <w:b/>
          <w:sz w:val="24"/>
          <w:szCs w:val="24"/>
        </w:rPr>
      </w:pPr>
    </w:p>
    <w:p w:rsidR="00BA00B8" w:rsidRPr="000048D1" w:rsidRDefault="00BA00B8" w:rsidP="000048D1">
      <w:pPr>
        <w:pStyle w:val="Listaszerbekezds"/>
        <w:numPr>
          <w:ilvl w:val="0"/>
          <w:numId w:val="5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A területi szervezet elnökségi tagjai:</w:t>
      </w:r>
    </w:p>
    <w:p w:rsidR="00BA00B8" w:rsidRPr="000048D1" w:rsidRDefault="00BA00B8" w:rsidP="000048D1">
      <w:pPr>
        <w:spacing w:after="0"/>
        <w:ind w:left="360"/>
        <w:jc w:val="both"/>
        <w:rPr>
          <w:rFonts w:asciiTheme="majorHAnsi" w:hAnsiTheme="majorHAnsi"/>
          <w:sz w:val="24"/>
          <w:szCs w:val="24"/>
          <w:u w:val="single"/>
        </w:rPr>
      </w:pPr>
      <w:r w:rsidRPr="000048D1">
        <w:rPr>
          <w:rFonts w:asciiTheme="majorHAnsi" w:hAnsiTheme="majorHAnsi"/>
          <w:sz w:val="24"/>
          <w:szCs w:val="24"/>
          <w:u w:val="single"/>
        </w:rPr>
        <w:t>szavazati joggal</w:t>
      </w:r>
    </w:p>
    <w:p w:rsidR="00BA00B8" w:rsidRPr="000048D1" w:rsidRDefault="00BA00B8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az elnök</w:t>
      </w:r>
    </w:p>
    <w:p w:rsidR="00BA00B8" w:rsidRPr="000048D1" w:rsidRDefault="00BA00B8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a két alelnök</w:t>
      </w:r>
    </w:p>
    <w:p w:rsidR="00BA00B8" w:rsidRPr="000048D1" w:rsidRDefault="00BA00B8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a két titkár</w:t>
      </w:r>
    </w:p>
    <w:p w:rsidR="00BA00B8" w:rsidRDefault="00BA00B8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a területi szervezet választókerületének elnöke</w:t>
      </w:r>
    </w:p>
    <w:p w:rsidR="00A57FB6" w:rsidRPr="000048D1" w:rsidRDefault="00A57FB6" w:rsidP="00A57FB6">
      <w:pPr>
        <w:pStyle w:val="Listaszerbekezds"/>
        <w:spacing w:after="0"/>
        <w:jc w:val="both"/>
        <w:rPr>
          <w:rFonts w:asciiTheme="majorHAnsi" w:hAnsiTheme="majorHAnsi"/>
          <w:sz w:val="24"/>
          <w:szCs w:val="24"/>
        </w:rPr>
      </w:pPr>
    </w:p>
    <w:p w:rsidR="00BA00B8" w:rsidRPr="000048D1" w:rsidRDefault="00BA00B8" w:rsidP="000048D1">
      <w:pPr>
        <w:pStyle w:val="Listaszerbekezds"/>
        <w:numPr>
          <w:ilvl w:val="0"/>
          <w:numId w:val="5"/>
        </w:numPr>
        <w:spacing w:after="0"/>
        <w:jc w:val="both"/>
        <w:rPr>
          <w:rFonts w:asciiTheme="majorHAnsi" w:hAnsiTheme="majorHAnsi"/>
          <w:sz w:val="24"/>
          <w:szCs w:val="24"/>
          <w:u w:val="single"/>
        </w:rPr>
      </w:pPr>
      <w:r w:rsidRPr="000048D1">
        <w:rPr>
          <w:rFonts w:asciiTheme="majorHAnsi" w:hAnsiTheme="majorHAnsi"/>
          <w:sz w:val="24"/>
          <w:szCs w:val="24"/>
          <w:u w:val="single"/>
        </w:rPr>
        <w:t>tanácskozási joggal</w:t>
      </w:r>
    </w:p>
    <w:p w:rsidR="00BA00B8" w:rsidRPr="000048D1" w:rsidRDefault="00BA00B8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a területén reprezentált valamennyi kamarai csoport, esetlegesen a kamarai tagokat tömörítő érdekképviseleti szervezet egy-egy delegáltja</w:t>
      </w:r>
    </w:p>
    <w:p w:rsidR="00BA00B8" w:rsidRPr="000048D1" w:rsidRDefault="00411C7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a területi szervezet bizottságainak elnökei</w:t>
      </w:r>
    </w:p>
    <w:p w:rsidR="00411C71" w:rsidRPr="000048D1" w:rsidRDefault="00411C7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a területi szervezet ügyviteli vezetője</w:t>
      </w:r>
    </w:p>
    <w:p w:rsidR="00411C71" w:rsidRPr="000048D1" w:rsidRDefault="00411C71" w:rsidP="000048D1">
      <w:pPr>
        <w:spacing w:after="0"/>
        <w:ind w:left="36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rendelkeznek.</w:t>
      </w:r>
    </w:p>
    <w:p w:rsidR="00411C71" w:rsidRPr="000048D1" w:rsidRDefault="00411C71" w:rsidP="000048D1">
      <w:pPr>
        <w:spacing w:after="0"/>
        <w:ind w:left="360"/>
        <w:jc w:val="both"/>
        <w:rPr>
          <w:rFonts w:asciiTheme="majorHAnsi" w:hAnsiTheme="majorHAnsi"/>
          <w:sz w:val="24"/>
          <w:szCs w:val="24"/>
        </w:rPr>
      </w:pPr>
    </w:p>
    <w:p w:rsidR="00411C71" w:rsidRPr="000048D1" w:rsidRDefault="00411C71" w:rsidP="000048D1">
      <w:pPr>
        <w:spacing w:after="0"/>
        <w:ind w:left="36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Az elnökség jogai és kötelezettségei</w:t>
      </w:r>
    </w:p>
    <w:p w:rsidR="00411C71" w:rsidRPr="000048D1" w:rsidRDefault="00411C7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Megalkotja a saját ügyrendjét, előkészíti és a küldöttgyűlés elé terjeszti a területi szervezet szervezeti és működési szabályzatát, az azt módosító rendelkezéseket, </w:t>
      </w:r>
      <w:r w:rsidRPr="000048D1">
        <w:rPr>
          <w:rFonts w:asciiTheme="majorHAnsi" w:hAnsiTheme="majorHAnsi"/>
          <w:sz w:val="24"/>
          <w:szCs w:val="24"/>
        </w:rPr>
        <w:lastRenderedPageBreak/>
        <w:t>valamint megalkotja és elfogadja a területi szervezet szakszerű és jogszerű működéséhez szükséges belső szabályzatokat.</w:t>
      </w:r>
    </w:p>
    <w:p w:rsidR="00FA7C31" w:rsidRPr="000048D1" w:rsidRDefault="00FA7C3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Az elnök mellett (akit akadályoztatása esetén az általa kijelölt alelnök helyettesít) ülésenként még egy tagot delegálhat a TESZT-be.</w:t>
      </w:r>
    </w:p>
    <w:p w:rsidR="00FA7C31" w:rsidRPr="000048D1" w:rsidRDefault="00FA7C3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Szükség szerint, de legalább </w:t>
      </w:r>
      <w:r w:rsidR="00E1184E" w:rsidRPr="006555E5">
        <w:rPr>
          <w:rFonts w:asciiTheme="majorHAnsi" w:hAnsiTheme="majorHAnsi"/>
          <w:bCs/>
          <w:sz w:val="24"/>
          <w:szCs w:val="24"/>
        </w:rPr>
        <w:t>évente</w:t>
      </w:r>
      <w:r w:rsidR="00E1184E" w:rsidRPr="006555E5">
        <w:rPr>
          <w:rFonts w:asciiTheme="majorHAnsi" w:hAnsiTheme="majorHAnsi"/>
          <w:sz w:val="24"/>
          <w:szCs w:val="24"/>
        </w:rPr>
        <w:t xml:space="preserve"> </w:t>
      </w:r>
      <w:r w:rsidRPr="006555E5">
        <w:rPr>
          <w:rFonts w:asciiTheme="majorHAnsi" w:hAnsiTheme="majorHAnsi"/>
          <w:sz w:val="24"/>
          <w:szCs w:val="24"/>
        </w:rPr>
        <w:t>k</w:t>
      </w:r>
      <w:r w:rsidRPr="000048D1">
        <w:rPr>
          <w:rFonts w:asciiTheme="majorHAnsi" w:hAnsiTheme="majorHAnsi"/>
          <w:sz w:val="24"/>
          <w:szCs w:val="24"/>
        </w:rPr>
        <w:t>étszer ülésezik.</w:t>
      </w:r>
      <w:r w:rsidR="00E1184E">
        <w:rPr>
          <w:rFonts w:asciiTheme="majorHAnsi" w:hAnsiTheme="majorHAnsi"/>
          <w:sz w:val="24"/>
          <w:szCs w:val="24"/>
        </w:rPr>
        <w:t xml:space="preserve"> </w:t>
      </w:r>
    </w:p>
    <w:p w:rsidR="00FA7C31" w:rsidRPr="000048D1" w:rsidRDefault="00FA7C3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Ellátja a TESZ számára a törvény, egyéb jogszabályok, az alapszabály, valamint az arra illetékes testületek által meghatározott feladatokat. </w:t>
      </w:r>
    </w:p>
    <w:p w:rsidR="00FA7C31" w:rsidRPr="000048D1" w:rsidRDefault="00FA7C3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Felkérésre – delegált tagjai útján – részt vesz az illetékes foglalkoztató által pályázattal betöltendő közalkalmazotti állások pályáztatásának előkészítésére és a pályázatok elbírálására összehívott bizottságban. </w:t>
      </w:r>
    </w:p>
    <w:p w:rsidR="00FA7C31" w:rsidRPr="000048D1" w:rsidRDefault="00FA7C3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Kiválasztja az ügyviteli szervezetben foglalkoztatni kívánt személyeket. </w:t>
      </w:r>
    </w:p>
    <w:p w:rsidR="00FA7C31" w:rsidRPr="000048D1" w:rsidRDefault="00FA7C3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Meghívására a TESZ országos és területi küldöttei részt vesznek a TESZ elnökség ülésein. A küldöttek telefon és e-mail elérhetőségét a tagság részére a TESZ honlapján elérhetővé teszi. </w:t>
      </w:r>
    </w:p>
    <w:p w:rsidR="00FA7C31" w:rsidRPr="000048D1" w:rsidRDefault="00FA7C3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Az elnökség döntéseit egyszerű szótöbbséggel hozza.</w:t>
      </w:r>
    </w:p>
    <w:p w:rsidR="00FA7C31" w:rsidRPr="000048D1" w:rsidRDefault="00FA7C3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Az elnökség határozatképességéhez a tagok több mint 50%-nak jelenléte szükséges.</w:t>
      </w:r>
    </w:p>
    <w:p w:rsidR="00FA7C31" w:rsidRPr="000048D1" w:rsidRDefault="00FA7C3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Az elnökség saját hatáskörben határozza meg</w:t>
      </w:r>
      <w:r w:rsidR="00A57FB6">
        <w:rPr>
          <w:rFonts w:asciiTheme="majorHAnsi" w:hAnsiTheme="majorHAnsi"/>
          <w:sz w:val="24"/>
          <w:szCs w:val="24"/>
        </w:rPr>
        <w:t>,</w:t>
      </w:r>
      <w:r w:rsidRPr="000048D1">
        <w:rPr>
          <w:rFonts w:asciiTheme="majorHAnsi" w:hAnsiTheme="majorHAnsi"/>
          <w:sz w:val="24"/>
          <w:szCs w:val="24"/>
        </w:rPr>
        <w:t xml:space="preserve"> hogy milyen ügyekben dönt testületileg és milyen esetekben ruházza át, illetve jogosítja fel döntésre a kamara elnökét vagy az elnökség valamely tagját.</w:t>
      </w:r>
    </w:p>
    <w:p w:rsidR="00FA7C31" w:rsidRPr="000048D1" w:rsidRDefault="00FA7C3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Az elnökségen belüli munkamegosztás részletes szabályait saját hatáskörben maga határozza meg, melyet feladatköri leírásban rögzítenek, az elnök javaslatának figyelembevételével. A megosztott feladathoz a felelősség viselése is kapcsolódik!</w:t>
      </w:r>
    </w:p>
    <w:p w:rsidR="00FA7C31" w:rsidRPr="000048D1" w:rsidRDefault="00FA7C3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Az elnök egyes feladatok elvégzésére a tagok közül bárkit felkérhet. </w:t>
      </w:r>
    </w:p>
    <w:p w:rsidR="00FA7C31" w:rsidRPr="000048D1" w:rsidRDefault="00FA7C3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Az elnökség tagjait eseti megbízás esetén általány díjazás illeti meg. </w:t>
      </w:r>
    </w:p>
    <w:p w:rsidR="00FA7C31" w:rsidRPr="000048D1" w:rsidRDefault="00FA7C31" w:rsidP="000048D1">
      <w:pPr>
        <w:spacing w:after="0"/>
        <w:ind w:left="360"/>
        <w:jc w:val="both"/>
        <w:rPr>
          <w:rFonts w:asciiTheme="majorHAnsi" w:hAnsiTheme="majorHAnsi"/>
          <w:sz w:val="24"/>
          <w:szCs w:val="24"/>
        </w:rPr>
      </w:pPr>
    </w:p>
    <w:p w:rsidR="00FA7C31" w:rsidRPr="000048D1" w:rsidRDefault="00FA7C31" w:rsidP="005F22D1">
      <w:pPr>
        <w:pStyle w:val="Listaszerbekezds"/>
        <w:numPr>
          <w:ilvl w:val="0"/>
          <w:numId w:val="4"/>
        </w:numPr>
        <w:spacing w:after="0"/>
        <w:ind w:left="426" w:hanging="426"/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0048D1">
        <w:rPr>
          <w:rFonts w:asciiTheme="majorHAnsi" w:hAnsiTheme="majorHAnsi"/>
          <w:b/>
          <w:sz w:val="24"/>
          <w:szCs w:val="24"/>
          <w:u w:val="single"/>
        </w:rPr>
        <w:t>Területi Szervezet Etikai Bizottsága a Tv. 20-23</w:t>
      </w:r>
      <w:r w:rsidR="000B38D5" w:rsidRPr="000048D1">
        <w:rPr>
          <w:rFonts w:asciiTheme="majorHAnsi" w:hAnsiTheme="majorHAnsi"/>
          <w:b/>
          <w:sz w:val="24"/>
          <w:szCs w:val="24"/>
          <w:u w:val="single"/>
        </w:rPr>
        <w:t xml:space="preserve"> </w:t>
      </w:r>
      <w:r w:rsidRPr="000048D1">
        <w:rPr>
          <w:rFonts w:asciiTheme="majorHAnsi" w:hAnsiTheme="majorHAnsi"/>
          <w:b/>
          <w:sz w:val="24"/>
          <w:szCs w:val="24"/>
          <w:u w:val="single"/>
        </w:rPr>
        <w:t>§ és az ASZ 29. pontja alapján</w:t>
      </w:r>
    </w:p>
    <w:p w:rsidR="00FA7C31" w:rsidRPr="000048D1" w:rsidRDefault="00FA7C31" w:rsidP="000048D1">
      <w:pPr>
        <w:pStyle w:val="Listaszerbekezds"/>
        <w:spacing w:after="0"/>
        <w:jc w:val="both"/>
        <w:rPr>
          <w:rFonts w:asciiTheme="majorHAnsi" w:hAnsiTheme="majorHAnsi"/>
          <w:sz w:val="24"/>
          <w:szCs w:val="24"/>
        </w:rPr>
      </w:pPr>
    </w:p>
    <w:p w:rsidR="00FA7C31" w:rsidRPr="000048D1" w:rsidRDefault="00FA7C31" w:rsidP="000048D1">
      <w:pPr>
        <w:pStyle w:val="Listaszerbekezds"/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Az etikai bizottság tagjai:</w:t>
      </w:r>
    </w:p>
    <w:p w:rsidR="00FA7C31" w:rsidRPr="000048D1" w:rsidRDefault="00FA7C3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elnök</w:t>
      </w:r>
    </w:p>
    <w:p w:rsidR="00FA7C31" w:rsidRPr="000048D1" w:rsidRDefault="00FA7C3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- bizottsági tagok (6 fő)</w:t>
      </w:r>
    </w:p>
    <w:p w:rsidR="000B38D5" w:rsidRPr="000048D1" w:rsidRDefault="000B38D5" w:rsidP="000048D1">
      <w:pPr>
        <w:spacing w:after="0"/>
        <w:ind w:left="360"/>
        <w:jc w:val="both"/>
        <w:rPr>
          <w:rFonts w:asciiTheme="majorHAnsi" w:hAnsiTheme="majorHAnsi"/>
          <w:sz w:val="24"/>
          <w:szCs w:val="24"/>
        </w:rPr>
      </w:pPr>
    </w:p>
    <w:p w:rsidR="000B38D5" w:rsidRPr="000048D1" w:rsidRDefault="000B38D5" w:rsidP="000048D1">
      <w:pPr>
        <w:spacing w:after="0"/>
        <w:ind w:left="36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b/>
          <w:sz w:val="24"/>
          <w:szCs w:val="24"/>
        </w:rPr>
        <w:t>Feladata:</w:t>
      </w:r>
      <w:r w:rsidRPr="000048D1">
        <w:rPr>
          <w:rFonts w:asciiTheme="majorHAnsi" w:hAnsiTheme="majorHAnsi"/>
          <w:sz w:val="24"/>
          <w:szCs w:val="24"/>
        </w:rPr>
        <w:t xml:space="preserve"> a területi szervezet tagjait érintő ügyekben a vonatkozó jogszabályokra, az </w:t>
      </w:r>
      <w:r w:rsidR="00A57FB6">
        <w:rPr>
          <w:rFonts w:asciiTheme="majorHAnsi" w:hAnsiTheme="majorHAnsi"/>
          <w:sz w:val="24"/>
          <w:szCs w:val="24"/>
        </w:rPr>
        <w:t>E</w:t>
      </w:r>
      <w:r w:rsidRPr="000048D1">
        <w:rPr>
          <w:rFonts w:asciiTheme="majorHAnsi" w:hAnsiTheme="majorHAnsi"/>
          <w:sz w:val="24"/>
          <w:szCs w:val="24"/>
        </w:rPr>
        <w:t xml:space="preserve">tikai </w:t>
      </w:r>
      <w:r w:rsidR="00A57FB6">
        <w:rPr>
          <w:rFonts w:asciiTheme="majorHAnsi" w:hAnsiTheme="majorHAnsi"/>
          <w:sz w:val="24"/>
          <w:szCs w:val="24"/>
        </w:rPr>
        <w:t>K</w:t>
      </w:r>
      <w:r w:rsidRPr="000048D1">
        <w:rPr>
          <w:rFonts w:asciiTheme="majorHAnsi" w:hAnsiTheme="majorHAnsi"/>
          <w:sz w:val="24"/>
          <w:szCs w:val="24"/>
        </w:rPr>
        <w:t xml:space="preserve">ódexben foglaltakra alapozva hozza meg határozatait és a törvényben továbbá az általános közigazgatási rendtartásról szóló 2016. évi CL törvényben (Ár.) foglaltak szerint jár el első fokon. </w:t>
      </w:r>
    </w:p>
    <w:p w:rsidR="00B74704" w:rsidRPr="000048D1" w:rsidRDefault="00B74704" w:rsidP="000048D1">
      <w:pPr>
        <w:spacing w:after="0"/>
        <w:ind w:left="36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Megalkotja saját ügyrendjét.</w:t>
      </w:r>
    </w:p>
    <w:p w:rsidR="000B38D5" w:rsidRPr="000048D1" w:rsidRDefault="000B38D5" w:rsidP="000048D1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0B38D5" w:rsidRPr="000048D1" w:rsidRDefault="000B38D5" w:rsidP="005F22D1">
      <w:pPr>
        <w:pStyle w:val="Listaszerbekezds"/>
        <w:numPr>
          <w:ilvl w:val="0"/>
          <w:numId w:val="4"/>
        </w:numPr>
        <w:spacing w:after="0"/>
        <w:ind w:left="426"/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0048D1">
        <w:rPr>
          <w:rFonts w:asciiTheme="majorHAnsi" w:hAnsiTheme="majorHAnsi"/>
          <w:b/>
          <w:sz w:val="24"/>
          <w:szCs w:val="24"/>
          <w:u w:val="single"/>
        </w:rPr>
        <w:t>A területi szervezet felügyelő bizottsága az ASZ 30 pontja alapján</w:t>
      </w:r>
    </w:p>
    <w:p w:rsidR="000B38D5" w:rsidRPr="000048D1" w:rsidRDefault="000B38D5" w:rsidP="000048D1">
      <w:pPr>
        <w:spacing w:after="0"/>
        <w:ind w:left="360"/>
        <w:jc w:val="both"/>
        <w:rPr>
          <w:rFonts w:asciiTheme="majorHAnsi" w:hAnsiTheme="majorHAnsi"/>
          <w:sz w:val="24"/>
          <w:szCs w:val="24"/>
        </w:rPr>
      </w:pPr>
    </w:p>
    <w:p w:rsidR="000B38D5" w:rsidRPr="000048D1" w:rsidRDefault="000B38D5" w:rsidP="000048D1">
      <w:pPr>
        <w:spacing w:after="0"/>
        <w:ind w:left="36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Felügyelő bizottság tagjai:</w:t>
      </w:r>
    </w:p>
    <w:p w:rsidR="000B38D5" w:rsidRPr="000048D1" w:rsidRDefault="000B38D5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elnök</w:t>
      </w:r>
    </w:p>
    <w:p w:rsidR="000B38D5" w:rsidRPr="000048D1" w:rsidRDefault="000B38D5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lastRenderedPageBreak/>
        <w:t>bizottsági tagok (4 fő)</w:t>
      </w:r>
    </w:p>
    <w:p w:rsidR="000B38D5" w:rsidRPr="000048D1" w:rsidRDefault="000B38D5" w:rsidP="000048D1">
      <w:pPr>
        <w:spacing w:after="0"/>
        <w:ind w:left="360"/>
        <w:jc w:val="both"/>
        <w:rPr>
          <w:rFonts w:asciiTheme="majorHAnsi" w:hAnsiTheme="majorHAnsi"/>
          <w:sz w:val="24"/>
          <w:szCs w:val="24"/>
        </w:rPr>
      </w:pPr>
    </w:p>
    <w:p w:rsidR="000B38D5" w:rsidRPr="000048D1" w:rsidRDefault="000B38D5" w:rsidP="000048D1">
      <w:pPr>
        <w:spacing w:after="0"/>
        <w:ind w:left="360"/>
        <w:jc w:val="both"/>
        <w:rPr>
          <w:rFonts w:asciiTheme="majorHAnsi" w:hAnsiTheme="majorHAnsi"/>
          <w:b/>
          <w:sz w:val="24"/>
          <w:szCs w:val="24"/>
        </w:rPr>
      </w:pPr>
      <w:r w:rsidRPr="000048D1">
        <w:rPr>
          <w:rFonts w:asciiTheme="majorHAnsi" w:hAnsiTheme="majorHAnsi"/>
          <w:b/>
          <w:sz w:val="24"/>
          <w:szCs w:val="24"/>
        </w:rPr>
        <w:t xml:space="preserve">Feladata: </w:t>
      </w:r>
    </w:p>
    <w:p w:rsidR="000B38D5" w:rsidRPr="000048D1" w:rsidRDefault="000048D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</w:t>
      </w:r>
      <w:r w:rsidR="000B38D5" w:rsidRPr="000048D1">
        <w:rPr>
          <w:rFonts w:asciiTheme="majorHAnsi" w:hAnsiTheme="majorHAnsi"/>
          <w:sz w:val="24"/>
          <w:szCs w:val="24"/>
        </w:rPr>
        <w:t xml:space="preserve">llenőrzi a területi szervezet törvényes működésére, gazdálkodása, pénzügyi-számviteli rendjére vonatkozó jogszabályok és belső szabályzatok érvényesülését, melynek érdekében betekinthet a TESZ iratanyagaiba, tájékoztatást kérhet a TESZ tisztségviselőktől, képviseltetheti magát a TESZ valamennyi testületének ülésén. </w:t>
      </w:r>
    </w:p>
    <w:p w:rsidR="000B38D5" w:rsidRPr="000048D1" w:rsidRDefault="000048D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</w:t>
      </w:r>
      <w:r w:rsidR="000B38D5" w:rsidRPr="000048D1">
        <w:rPr>
          <w:rFonts w:asciiTheme="majorHAnsi" w:hAnsiTheme="majorHAnsi"/>
          <w:sz w:val="24"/>
          <w:szCs w:val="24"/>
        </w:rPr>
        <w:t xml:space="preserve"> vizsgálatába bevont szerv tagjai, tisztségviselői és tagjai kötelesek az ellenőrzés során a bizottsággal együttműködni. </w:t>
      </w:r>
    </w:p>
    <w:p w:rsidR="000B38D5" w:rsidRPr="000048D1" w:rsidRDefault="000048D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</w:t>
      </w:r>
      <w:r w:rsidR="000B38D5" w:rsidRPr="000048D1">
        <w:rPr>
          <w:rFonts w:asciiTheme="majorHAnsi" w:hAnsiTheme="majorHAnsi"/>
          <w:sz w:val="24"/>
          <w:szCs w:val="24"/>
        </w:rPr>
        <w:t>mennyiben vizsgálatai során jogszabályba, az alapszabályba, vagy a MOK más belső szabályzatába ütköző működést észlel, felszólítja a szabályellenesen eljáró szervet vagy személyt a szabályel</w:t>
      </w:r>
      <w:r w:rsidR="00B74704" w:rsidRPr="000048D1">
        <w:rPr>
          <w:rFonts w:asciiTheme="majorHAnsi" w:hAnsiTheme="majorHAnsi"/>
          <w:sz w:val="24"/>
          <w:szCs w:val="24"/>
        </w:rPr>
        <w:t>l</w:t>
      </w:r>
      <w:r w:rsidR="000B38D5" w:rsidRPr="000048D1">
        <w:rPr>
          <w:rFonts w:asciiTheme="majorHAnsi" w:hAnsiTheme="majorHAnsi"/>
          <w:sz w:val="24"/>
          <w:szCs w:val="24"/>
        </w:rPr>
        <w:t xml:space="preserve">enes működés haladéktalan beszüntetésére, egyben a szabályellenesesen eljáró felettesét (a vizsgálati jegyzőkönyv csatolásával) értesíti a történtekről és intézkedést kér, indokolt esetben írásban értesíti az OFB-t vagy az országos elnökséget. </w:t>
      </w:r>
    </w:p>
    <w:p w:rsidR="000B38D5" w:rsidRPr="000048D1" w:rsidRDefault="000048D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</w:t>
      </w:r>
      <w:r w:rsidR="000B38D5" w:rsidRPr="000048D1">
        <w:rPr>
          <w:rFonts w:asciiTheme="majorHAnsi" w:hAnsiTheme="majorHAnsi"/>
          <w:sz w:val="24"/>
          <w:szCs w:val="24"/>
        </w:rPr>
        <w:t>aját ügyrendje alapján dolgozik, szükség szerint, de legalább negyedévente ülésezik, tevékenységéről beszámol a területi szervezet küldöttgyűlésén</w:t>
      </w:r>
      <w:r w:rsidR="00B74704" w:rsidRPr="000048D1">
        <w:rPr>
          <w:rFonts w:asciiTheme="majorHAnsi" w:hAnsiTheme="majorHAnsi"/>
          <w:sz w:val="24"/>
          <w:szCs w:val="24"/>
        </w:rPr>
        <w:t xml:space="preserve"> egyben megküldi a beszámolót az </w:t>
      </w:r>
      <w:r>
        <w:rPr>
          <w:rFonts w:asciiTheme="majorHAnsi" w:hAnsiTheme="majorHAnsi"/>
          <w:sz w:val="24"/>
          <w:szCs w:val="24"/>
        </w:rPr>
        <w:t>O</w:t>
      </w:r>
      <w:r w:rsidR="00B74704" w:rsidRPr="000048D1">
        <w:rPr>
          <w:rFonts w:asciiTheme="majorHAnsi" w:hAnsiTheme="majorHAnsi"/>
          <w:sz w:val="24"/>
          <w:szCs w:val="24"/>
        </w:rPr>
        <w:t xml:space="preserve">rszágos </w:t>
      </w:r>
      <w:r>
        <w:rPr>
          <w:rFonts w:asciiTheme="majorHAnsi" w:hAnsiTheme="majorHAnsi"/>
          <w:sz w:val="24"/>
          <w:szCs w:val="24"/>
        </w:rPr>
        <w:t>F</w:t>
      </w:r>
      <w:r w:rsidR="00B74704" w:rsidRPr="000048D1">
        <w:rPr>
          <w:rFonts w:asciiTheme="majorHAnsi" w:hAnsiTheme="majorHAnsi"/>
          <w:sz w:val="24"/>
          <w:szCs w:val="24"/>
        </w:rPr>
        <w:t xml:space="preserve">elügyelő </w:t>
      </w:r>
      <w:r>
        <w:rPr>
          <w:rFonts w:asciiTheme="majorHAnsi" w:hAnsiTheme="majorHAnsi"/>
          <w:sz w:val="24"/>
          <w:szCs w:val="24"/>
        </w:rPr>
        <w:t>B</w:t>
      </w:r>
      <w:r w:rsidR="00B74704" w:rsidRPr="000048D1">
        <w:rPr>
          <w:rFonts w:asciiTheme="majorHAnsi" w:hAnsiTheme="majorHAnsi"/>
          <w:sz w:val="24"/>
          <w:szCs w:val="24"/>
        </w:rPr>
        <w:t xml:space="preserve">izottságnak is. </w:t>
      </w:r>
    </w:p>
    <w:p w:rsidR="00B74704" w:rsidRPr="000048D1" w:rsidRDefault="00B74704" w:rsidP="000048D1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B74704" w:rsidRPr="000048D1" w:rsidRDefault="00B74704" w:rsidP="005F22D1">
      <w:pPr>
        <w:pStyle w:val="Listaszerbekezds"/>
        <w:numPr>
          <w:ilvl w:val="0"/>
          <w:numId w:val="4"/>
        </w:numPr>
        <w:spacing w:after="0"/>
        <w:ind w:left="426"/>
        <w:jc w:val="both"/>
        <w:rPr>
          <w:rFonts w:asciiTheme="majorHAnsi" w:hAnsiTheme="majorHAnsi"/>
          <w:b/>
          <w:sz w:val="24"/>
          <w:szCs w:val="24"/>
        </w:rPr>
      </w:pPr>
      <w:r w:rsidRPr="000048D1">
        <w:rPr>
          <w:rFonts w:asciiTheme="majorHAnsi" w:hAnsiTheme="majorHAnsi"/>
          <w:b/>
          <w:sz w:val="24"/>
          <w:szCs w:val="24"/>
        </w:rPr>
        <w:t>Területi szervezet ügyviteli szervezete</w:t>
      </w:r>
    </w:p>
    <w:p w:rsidR="00B74704" w:rsidRPr="000048D1" w:rsidRDefault="000048D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</w:t>
      </w:r>
      <w:r w:rsidR="00B74704" w:rsidRPr="000048D1">
        <w:rPr>
          <w:rFonts w:asciiTheme="majorHAnsi" w:hAnsiTheme="majorHAnsi"/>
          <w:sz w:val="24"/>
          <w:szCs w:val="24"/>
        </w:rPr>
        <w:t xml:space="preserve"> területi </w:t>
      </w:r>
      <w:proofErr w:type="gramStart"/>
      <w:r w:rsidR="00B74704" w:rsidRPr="000048D1">
        <w:rPr>
          <w:rFonts w:asciiTheme="majorHAnsi" w:hAnsiTheme="majorHAnsi"/>
          <w:sz w:val="24"/>
          <w:szCs w:val="24"/>
        </w:rPr>
        <w:t>szervezet igazgatási</w:t>
      </w:r>
      <w:proofErr w:type="gramEnd"/>
      <w:r w:rsidR="00B74704" w:rsidRPr="000048D1">
        <w:rPr>
          <w:rFonts w:asciiTheme="majorHAnsi" w:hAnsiTheme="majorHAnsi"/>
          <w:sz w:val="24"/>
          <w:szCs w:val="24"/>
        </w:rPr>
        <w:t>, ügyviteli valamint gazdálkodási teendőit látja el, egyben biztosítja mindazokat a feltételeket, amelyeket a területi szervezet ügyintéző szerveinek illetve tisztségviselőinek feladat ellátását lehetővé teszi.</w:t>
      </w:r>
    </w:p>
    <w:p w:rsidR="00B74704" w:rsidRPr="000048D1" w:rsidRDefault="000048D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</w:t>
      </w:r>
      <w:r w:rsidR="00B74704" w:rsidRPr="000048D1">
        <w:rPr>
          <w:rFonts w:asciiTheme="majorHAnsi" w:hAnsiTheme="majorHAnsi"/>
          <w:sz w:val="24"/>
          <w:szCs w:val="24"/>
        </w:rPr>
        <w:t xml:space="preserve"> TESZT által meghatározott létszámban és összetételben alakítandó ki. </w:t>
      </w:r>
    </w:p>
    <w:p w:rsidR="00B74704" w:rsidRPr="000048D1" w:rsidRDefault="000048D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V</w:t>
      </w:r>
      <w:r w:rsidR="00B74704" w:rsidRPr="000048D1">
        <w:rPr>
          <w:rFonts w:asciiTheme="majorHAnsi" w:hAnsiTheme="majorHAnsi"/>
          <w:sz w:val="24"/>
          <w:szCs w:val="24"/>
        </w:rPr>
        <w:t xml:space="preserve">ezetésével </w:t>
      </w:r>
      <w:r w:rsidR="007D5314" w:rsidRPr="000048D1">
        <w:rPr>
          <w:rFonts w:asciiTheme="majorHAnsi" w:hAnsiTheme="majorHAnsi"/>
          <w:sz w:val="24"/>
          <w:szCs w:val="24"/>
        </w:rPr>
        <w:t xml:space="preserve">legalább 5 év egészségügyi igazgatási gyakorlattal, vagy jogi végzettséggel rendelkező ügyviteli vezetőt kell megbízni. Az ügyviteli vezető megbízási szerződéssel foglalkoztatott, melynek szerződését a TESZ elnöke írja alá. Munkáltatója a TESZ elnöke. </w:t>
      </w:r>
    </w:p>
    <w:p w:rsidR="007D5314" w:rsidRPr="000048D1" w:rsidRDefault="00A57FB6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Részt vesz az A</w:t>
      </w:r>
      <w:r w:rsidR="007D5314" w:rsidRPr="000048D1">
        <w:rPr>
          <w:rFonts w:asciiTheme="majorHAnsi" w:hAnsiTheme="majorHAnsi"/>
          <w:sz w:val="24"/>
          <w:szCs w:val="24"/>
        </w:rPr>
        <w:t>lapszabály, egyéb belső szabályzatok, illet6ve az arra illetékes kamarai testületek TESZ-re vonatkozó rendelkezéseinek végrehajtásában, a területi szervezet SZMSZ-ben foglaltak valamint a TESZ elnöke által elrendeltek szerint.</w:t>
      </w:r>
    </w:p>
    <w:p w:rsidR="007D5314" w:rsidRPr="000048D1" w:rsidRDefault="007D5314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Tanácskozási joggal részt vesz a TESZ elnökségi ülésein.</w:t>
      </w:r>
    </w:p>
    <w:p w:rsidR="007D5314" w:rsidRPr="000048D1" w:rsidRDefault="007D5314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Ellátja az alapszabály 25./v. pontjában meghatározott feladatokat. </w:t>
      </w:r>
    </w:p>
    <w:p w:rsidR="007D5314" w:rsidRDefault="007D5314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Az ügyviteli vezető a saját hatáskörében nem tartozó ügyekben a TESZ elnökének meghatalmazása alapján járhat el. </w:t>
      </w:r>
    </w:p>
    <w:p w:rsidR="000048D1" w:rsidRPr="000048D1" w:rsidRDefault="000048D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</w:p>
    <w:p w:rsidR="007D5314" w:rsidRPr="000048D1" w:rsidRDefault="007D5314" w:rsidP="000048D1">
      <w:pPr>
        <w:spacing w:after="0"/>
        <w:ind w:left="360"/>
        <w:jc w:val="both"/>
        <w:rPr>
          <w:rFonts w:asciiTheme="majorHAnsi" w:hAnsiTheme="majorHAnsi"/>
          <w:sz w:val="24"/>
          <w:szCs w:val="24"/>
        </w:rPr>
      </w:pPr>
    </w:p>
    <w:p w:rsidR="007D5314" w:rsidRPr="000048D1" w:rsidRDefault="007D5314" w:rsidP="000048D1">
      <w:pPr>
        <w:spacing w:after="0"/>
        <w:ind w:left="360"/>
        <w:jc w:val="center"/>
        <w:rPr>
          <w:rFonts w:asciiTheme="majorHAnsi" w:hAnsiTheme="majorHAnsi"/>
          <w:b/>
          <w:sz w:val="24"/>
          <w:szCs w:val="24"/>
        </w:rPr>
      </w:pPr>
      <w:r w:rsidRPr="000048D1">
        <w:rPr>
          <w:rFonts w:asciiTheme="majorHAnsi" w:hAnsiTheme="majorHAnsi"/>
          <w:b/>
          <w:sz w:val="24"/>
          <w:szCs w:val="24"/>
        </w:rPr>
        <w:t>III.</w:t>
      </w:r>
    </w:p>
    <w:p w:rsidR="007D5314" w:rsidRPr="000048D1" w:rsidRDefault="007D5314" w:rsidP="000048D1">
      <w:pPr>
        <w:spacing w:after="0"/>
        <w:ind w:left="360"/>
        <w:jc w:val="both"/>
        <w:rPr>
          <w:rFonts w:asciiTheme="majorHAnsi" w:hAnsiTheme="majorHAnsi"/>
          <w:sz w:val="24"/>
          <w:szCs w:val="24"/>
        </w:rPr>
      </w:pPr>
    </w:p>
    <w:p w:rsidR="007D5314" w:rsidRPr="000048D1" w:rsidRDefault="007D5314" w:rsidP="000048D1">
      <w:p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Képviselet, kiadmányozás, kötelezettség vállalás, utalványozás, ellenjegyzés, bankszámla feletti rendelkezés</w:t>
      </w:r>
    </w:p>
    <w:p w:rsidR="00B9397A" w:rsidRPr="000048D1" w:rsidRDefault="00B9397A" w:rsidP="000048D1">
      <w:pPr>
        <w:spacing w:after="0"/>
        <w:ind w:left="360"/>
        <w:jc w:val="both"/>
        <w:rPr>
          <w:rFonts w:asciiTheme="majorHAnsi" w:hAnsiTheme="majorHAnsi"/>
          <w:sz w:val="24"/>
          <w:szCs w:val="24"/>
        </w:rPr>
      </w:pPr>
    </w:p>
    <w:p w:rsidR="007D5314" w:rsidRPr="000048D1" w:rsidRDefault="007D5314" w:rsidP="005F22D1">
      <w:pPr>
        <w:pStyle w:val="Listaszerbekezds"/>
        <w:numPr>
          <w:ilvl w:val="0"/>
          <w:numId w:val="8"/>
        </w:numPr>
        <w:spacing w:after="0"/>
        <w:ind w:left="36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A MOK területi szervezete képviseletében a bíróságok, </w:t>
      </w:r>
      <w:r w:rsidR="00126AC1" w:rsidRPr="000048D1">
        <w:rPr>
          <w:rFonts w:asciiTheme="majorHAnsi" w:hAnsiTheme="majorHAnsi"/>
          <w:sz w:val="24"/>
          <w:szCs w:val="24"/>
        </w:rPr>
        <w:t>hatóságok, egyéb más szervek előtt illetve az ügyfelek vonatkozásában eljárásra jogosult</w:t>
      </w:r>
    </w:p>
    <w:p w:rsidR="00126AC1" w:rsidRPr="000048D1" w:rsidRDefault="00126AC1" w:rsidP="005F22D1">
      <w:pPr>
        <w:pStyle w:val="Listaszerbekezds"/>
        <w:spacing w:after="0"/>
        <w:ind w:left="0"/>
        <w:jc w:val="both"/>
        <w:rPr>
          <w:rFonts w:asciiTheme="majorHAnsi" w:hAnsiTheme="majorHAnsi"/>
          <w:sz w:val="24"/>
          <w:szCs w:val="24"/>
          <w:u w:val="single"/>
        </w:rPr>
      </w:pPr>
      <w:r w:rsidRPr="000048D1">
        <w:rPr>
          <w:rFonts w:asciiTheme="majorHAnsi" w:hAnsiTheme="majorHAnsi"/>
          <w:sz w:val="24"/>
          <w:szCs w:val="24"/>
          <w:u w:val="single"/>
        </w:rPr>
        <w:t>teljes</w:t>
      </w:r>
      <w:r w:rsidRPr="000048D1">
        <w:rPr>
          <w:rFonts w:asciiTheme="majorHAnsi" w:hAnsiTheme="majorHAnsi"/>
          <w:sz w:val="24"/>
          <w:szCs w:val="24"/>
        </w:rPr>
        <w:t xml:space="preserve"> jogkörrel</w:t>
      </w:r>
    </w:p>
    <w:p w:rsidR="00126AC1" w:rsidRPr="000048D1" w:rsidRDefault="00126AC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elnök</w:t>
      </w:r>
    </w:p>
    <w:p w:rsidR="00126AC1" w:rsidRPr="000048D1" w:rsidRDefault="00126AC1" w:rsidP="000048D1">
      <w:pPr>
        <w:pStyle w:val="Listaszerbekezds"/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  <w:u w:val="single"/>
        </w:rPr>
        <w:t xml:space="preserve">Írásbeli meghatalmazással </w:t>
      </w:r>
      <w:r w:rsidRPr="000048D1">
        <w:rPr>
          <w:rFonts w:asciiTheme="majorHAnsi" w:hAnsiTheme="majorHAnsi"/>
          <w:sz w:val="24"/>
          <w:szCs w:val="24"/>
        </w:rPr>
        <w:t xml:space="preserve">egyes ügycsoportokban a munkamegosztás keretében </w:t>
      </w:r>
    </w:p>
    <w:p w:rsidR="00126AC1" w:rsidRPr="000048D1" w:rsidRDefault="00126AC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alelnökök</w:t>
      </w:r>
    </w:p>
    <w:p w:rsidR="00126AC1" w:rsidRPr="000048D1" w:rsidRDefault="00126AC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titkárok </w:t>
      </w:r>
    </w:p>
    <w:p w:rsidR="00126AC1" w:rsidRPr="000048D1" w:rsidRDefault="00126AC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választókerületi elnök</w:t>
      </w:r>
    </w:p>
    <w:p w:rsidR="00126AC1" w:rsidRPr="000048D1" w:rsidRDefault="00126AC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megbízott ügyvéd</w:t>
      </w:r>
    </w:p>
    <w:p w:rsidR="00126AC1" w:rsidRPr="000048D1" w:rsidRDefault="00126AC1" w:rsidP="000048D1">
      <w:pPr>
        <w:spacing w:after="0"/>
        <w:ind w:left="360"/>
        <w:jc w:val="both"/>
        <w:rPr>
          <w:rFonts w:asciiTheme="majorHAnsi" w:hAnsiTheme="majorHAnsi"/>
          <w:sz w:val="24"/>
          <w:szCs w:val="24"/>
        </w:rPr>
      </w:pPr>
    </w:p>
    <w:p w:rsidR="00126AC1" w:rsidRPr="000048D1" w:rsidRDefault="00126AC1" w:rsidP="000048D1">
      <w:pPr>
        <w:spacing w:after="0"/>
        <w:ind w:left="360"/>
        <w:jc w:val="both"/>
        <w:rPr>
          <w:rFonts w:asciiTheme="majorHAnsi" w:hAnsiTheme="majorHAnsi"/>
          <w:sz w:val="24"/>
          <w:szCs w:val="24"/>
          <w:u w:val="single"/>
        </w:rPr>
      </w:pPr>
      <w:r w:rsidRPr="000048D1">
        <w:rPr>
          <w:rFonts w:asciiTheme="majorHAnsi" w:hAnsiTheme="majorHAnsi"/>
          <w:sz w:val="24"/>
          <w:szCs w:val="24"/>
          <w:u w:val="single"/>
        </w:rPr>
        <w:t>egyedi írásbeli meghatalmazással</w:t>
      </w:r>
    </w:p>
    <w:p w:rsidR="00126AC1" w:rsidRPr="000048D1" w:rsidRDefault="00126AC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  <w:u w:val="single"/>
        </w:rPr>
      </w:pPr>
      <w:r w:rsidRPr="000048D1">
        <w:rPr>
          <w:rFonts w:asciiTheme="majorHAnsi" w:hAnsiTheme="majorHAnsi"/>
          <w:sz w:val="24"/>
          <w:szCs w:val="24"/>
        </w:rPr>
        <w:t>az elnökségi tagok</w:t>
      </w:r>
    </w:p>
    <w:p w:rsidR="00126AC1" w:rsidRPr="000048D1" w:rsidRDefault="00126AC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  <w:u w:val="single"/>
        </w:rPr>
      </w:pPr>
      <w:r w:rsidRPr="000048D1">
        <w:rPr>
          <w:rFonts w:asciiTheme="majorHAnsi" w:hAnsiTheme="majorHAnsi"/>
          <w:sz w:val="24"/>
          <w:szCs w:val="24"/>
        </w:rPr>
        <w:t>az elnök által megbízott kamarai tagok</w:t>
      </w:r>
    </w:p>
    <w:p w:rsidR="00126AC1" w:rsidRPr="000048D1" w:rsidRDefault="00126AC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  <w:u w:val="single"/>
        </w:rPr>
      </w:pPr>
      <w:r w:rsidRPr="000048D1">
        <w:rPr>
          <w:rFonts w:asciiTheme="majorHAnsi" w:hAnsiTheme="majorHAnsi"/>
          <w:sz w:val="24"/>
          <w:szCs w:val="24"/>
        </w:rPr>
        <w:t>könyvelő vagy számviteli vezető</w:t>
      </w:r>
    </w:p>
    <w:p w:rsidR="00126AC1" w:rsidRPr="000048D1" w:rsidRDefault="00126AC1" w:rsidP="000048D1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126AC1" w:rsidRPr="000048D1" w:rsidRDefault="00126AC1" w:rsidP="005F22D1">
      <w:pPr>
        <w:pStyle w:val="Listaszerbekezds"/>
        <w:numPr>
          <w:ilvl w:val="0"/>
          <w:numId w:val="8"/>
        </w:numPr>
        <w:spacing w:after="0"/>
        <w:ind w:left="426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a MOK Vas Megyei </w:t>
      </w:r>
      <w:proofErr w:type="gramStart"/>
      <w:r w:rsidRPr="000048D1">
        <w:rPr>
          <w:rFonts w:asciiTheme="majorHAnsi" w:hAnsiTheme="majorHAnsi"/>
          <w:sz w:val="24"/>
          <w:szCs w:val="24"/>
        </w:rPr>
        <w:t>TESZ</w:t>
      </w:r>
      <w:proofErr w:type="gramEnd"/>
      <w:r w:rsidRPr="000048D1">
        <w:rPr>
          <w:rFonts w:asciiTheme="majorHAnsi" w:hAnsiTheme="majorHAnsi"/>
          <w:sz w:val="24"/>
          <w:szCs w:val="24"/>
        </w:rPr>
        <w:t xml:space="preserve"> kiadmányozási jogát aláírással gyakorolja a területi szervezet által folytatott levelezésben, illetve más kiadmányokban</w:t>
      </w:r>
    </w:p>
    <w:p w:rsidR="00126AC1" w:rsidRPr="000048D1" w:rsidRDefault="00126AC1" w:rsidP="000048D1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126AC1" w:rsidRPr="000048D1" w:rsidRDefault="00126AC1" w:rsidP="000048D1">
      <w:pPr>
        <w:spacing w:after="0"/>
        <w:jc w:val="both"/>
        <w:rPr>
          <w:rFonts w:asciiTheme="majorHAnsi" w:hAnsiTheme="majorHAnsi"/>
          <w:sz w:val="24"/>
          <w:szCs w:val="24"/>
          <w:u w:val="single"/>
        </w:rPr>
      </w:pPr>
      <w:r w:rsidRPr="000048D1">
        <w:rPr>
          <w:rFonts w:asciiTheme="majorHAnsi" w:hAnsiTheme="majorHAnsi"/>
          <w:sz w:val="24"/>
          <w:szCs w:val="24"/>
          <w:u w:val="single"/>
        </w:rPr>
        <w:t>általános jogkörrel</w:t>
      </w:r>
    </w:p>
    <w:p w:rsidR="00126AC1" w:rsidRPr="000048D1" w:rsidRDefault="00126AC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  <w:u w:val="single"/>
        </w:rPr>
      </w:pPr>
      <w:r w:rsidRPr="000048D1">
        <w:rPr>
          <w:rFonts w:asciiTheme="majorHAnsi" w:hAnsiTheme="majorHAnsi"/>
          <w:sz w:val="24"/>
          <w:szCs w:val="24"/>
        </w:rPr>
        <w:t>elnök (akadályoztatása esetén egyik alelnök)</w:t>
      </w:r>
    </w:p>
    <w:p w:rsidR="00126AC1" w:rsidRPr="000048D1" w:rsidRDefault="00126AC1" w:rsidP="000048D1">
      <w:pPr>
        <w:spacing w:after="0"/>
        <w:ind w:left="36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az ügy természetétől függően:</w:t>
      </w:r>
    </w:p>
    <w:p w:rsidR="00126AC1" w:rsidRPr="000048D1" w:rsidRDefault="00126AC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elnök – titkár együttesen</w:t>
      </w:r>
    </w:p>
    <w:p w:rsidR="00126AC1" w:rsidRPr="000048D1" w:rsidRDefault="00126AC1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elnök – alelnök együttesen</w:t>
      </w:r>
    </w:p>
    <w:p w:rsidR="00126AC1" w:rsidRPr="000048D1" w:rsidRDefault="00126AC1" w:rsidP="000048D1">
      <w:pPr>
        <w:spacing w:after="0"/>
        <w:ind w:left="360"/>
        <w:jc w:val="both"/>
        <w:rPr>
          <w:rFonts w:asciiTheme="majorHAnsi" w:hAnsiTheme="majorHAnsi"/>
          <w:sz w:val="24"/>
          <w:szCs w:val="24"/>
        </w:rPr>
      </w:pPr>
    </w:p>
    <w:p w:rsidR="00126AC1" w:rsidRPr="000048D1" w:rsidRDefault="00126AC1" w:rsidP="000048D1">
      <w:pPr>
        <w:spacing w:after="0"/>
        <w:jc w:val="both"/>
        <w:rPr>
          <w:rFonts w:asciiTheme="majorHAnsi" w:hAnsiTheme="majorHAnsi"/>
          <w:sz w:val="24"/>
          <w:szCs w:val="24"/>
          <w:u w:val="single"/>
        </w:rPr>
      </w:pPr>
      <w:r w:rsidRPr="000048D1">
        <w:rPr>
          <w:rFonts w:asciiTheme="majorHAnsi" w:hAnsiTheme="majorHAnsi"/>
          <w:sz w:val="24"/>
          <w:szCs w:val="24"/>
          <w:u w:val="single"/>
        </w:rPr>
        <w:t>bizottsági feladatkörökben tartozó ügyekben</w:t>
      </w:r>
    </w:p>
    <w:p w:rsidR="00B9397A" w:rsidRPr="000048D1" w:rsidRDefault="00B9397A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  <w:u w:val="single"/>
        </w:rPr>
      </w:pPr>
      <w:r w:rsidRPr="000048D1">
        <w:rPr>
          <w:rFonts w:asciiTheme="majorHAnsi" w:hAnsiTheme="majorHAnsi"/>
          <w:sz w:val="24"/>
          <w:szCs w:val="24"/>
        </w:rPr>
        <w:t>etikai bizottság elnöke</w:t>
      </w:r>
    </w:p>
    <w:p w:rsidR="00B9397A" w:rsidRPr="000048D1" w:rsidRDefault="00B9397A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  <w:u w:val="single"/>
        </w:rPr>
      </w:pPr>
      <w:r w:rsidRPr="000048D1">
        <w:rPr>
          <w:rFonts w:asciiTheme="majorHAnsi" w:hAnsiTheme="majorHAnsi"/>
          <w:sz w:val="24"/>
          <w:szCs w:val="24"/>
        </w:rPr>
        <w:t>felügyelő bizottság elnöke</w:t>
      </w:r>
    </w:p>
    <w:p w:rsidR="00B9397A" w:rsidRPr="000048D1" w:rsidRDefault="00B9397A" w:rsidP="000048D1">
      <w:pPr>
        <w:spacing w:after="0"/>
        <w:jc w:val="both"/>
        <w:rPr>
          <w:rFonts w:asciiTheme="majorHAnsi" w:hAnsiTheme="majorHAnsi"/>
          <w:sz w:val="24"/>
          <w:szCs w:val="24"/>
          <w:u w:val="single"/>
        </w:rPr>
      </w:pPr>
    </w:p>
    <w:p w:rsidR="00B9397A" w:rsidRPr="000048D1" w:rsidRDefault="00B9397A" w:rsidP="005F22D1">
      <w:pPr>
        <w:pStyle w:val="Listaszerbekezds"/>
        <w:numPr>
          <w:ilvl w:val="0"/>
          <w:numId w:val="8"/>
        </w:numPr>
        <w:spacing w:after="0"/>
        <w:ind w:left="426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MOK Vas Megyei TESZ feladatainak ellátását célzó fizetési vagy más vagyoni kötelezettsé</w:t>
      </w:r>
      <w:r w:rsidRPr="006555E5">
        <w:rPr>
          <w:rFonts w:asciiTheme="majorHAnsi" w:hAnsiTheme="majorHAnsi"/>
          <w:sz w:val="24"/>
          <w:szCs w:val="24"/>
        </w:rPr>
        <w:t xml:space="preserve">gvállalás </w:t>
      </w:r>
      <w:r w:rsidRPr="000048D1">
        <w:rPr>
          <w:rFonts w:asciiTheme="majorHAnsi" w:hAnsiTheme="majorHAnsi"/>
          <w:sz w:val="24"/>
          <w:szCs w:val="24"/>
        </w:rPr>
        <w:t>a MOK tagdíj számlájáról saját számlájára lehívott pénzösszeget illetve a kiadás teljesítésére vonatkozó utalványozási jogot gyakorolja</w:t>
      </w:r>
    </w:p>
    <w:p w:rsidR="00B9397A" w:rsidRPr="000048D1" w:rsidRDefault="00B9397A" w:rsidP="000048D1">
      <w:pPr>
        <w:pStyle w:val="Listaszerbekezds"/>
        <w:spacing w:after="0"/>
        <w:ind w:left="1080"/>
        <w:jc w:val="both"/>
        <w:rPr>
          <w:rFonts w:asciiTheme="majorHAnsi" w:hAnsiTheme="majorHAnsi"/>
          <w:sz w:val="24"/>
          <w:szCs w:val="24"/>
        </w:rPr>
      </w:pPr>
    </w:p>
    <w:p w:rsidR="00B9397A" w:rsidRPr="000048D1" w:rsidRDefault="00B9397A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elnök (akadályoztatása esetén egyik alelnök)</w:t>
      </w:r>
    </w:p>
    <w:p w:rsidR="00B9397A" w:rsidRPr="000048D1" w:rsidRDefault="00B9397A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elnök, alelnök vagy titkár együttesen</w:t>
      </w:r>
    </w:p>
    <w:p w:rsidR="00B9397A" w:rsidRPr="000048D1" w:rsidRDefault="00B9397A" w:rsidP="005F22D1">
      <w:pPr>
        <w:pStyle w:val="Listaszerbekezds"/>
        <w:numPr>
          <w:ilvl w:val="0"/>
          <w:numId w:val="8"/>
        </w:numPr>
        <w:spacing w:after="0"/>
        <w:ind w:left="426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A MOK Vas Megyei TESZ nevében tett kötelezettsé</w:t>
      </w:r>
      <w:r w:rsidRPr="006555E5">
        <w:rPr>
          <w:rFonts w:asciiTheme="majorHAnsi" w:hAnsiTheme="majorHAnsi"/>
          <w:sz w:val="24"/>
          <w:szCs w:val="24"/>
        </w:rPr>
        <w:t>gv</w:t>
      </w:r>
      <w:r w:rsidRPr="000048D1">
        <w:rPr>
          <w:rFonts w:asciiTheme="majorHAnsi" w:hAnsiTheme="majorHAnsi"/>
          <w:sz w:val="24"/>
          <w:szCs w:val="24"/>
        </w:rPr>
        <w:t>állalás, illetve utalványozás ellenjegyzési jogát, vagyis a pénzügyi fedezet meglétének igazolását gyakorolja</w:t>
      </w:r>
    </w:p>
    <w:p w:rsidR="00B9397A" w:rsidRPr="000048D1" w:rsidRDefault="00B9397A" w:rsidP="000048D1">
      <w:pPr>
        <w:spacing w:after="0"/>
        <w:ind w:left="720"/>
        <w:jc w:val="both"/>
        <w:rPr>
          <w:rFonts w:asciiTheme="majorHAnsi" w:hAnsiTheme="majorHAnsi"/>
          <w:sz w:val="24"/>
          <w:szCs w:val="24"/>
        </w:rPr>
      </w:pPr>
    </w:p>
    <w:p w:rsidR="00B9397A" w:rsidRDefault="00B9397A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a mindenkor megbízott könyvelő</w:t>
      </w:r>
    </w:p>
    <w:p w:rsidR="006555E5" w:rsidRPr="000048D1" w:rsidRDefault="006555E5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 Felügyelő Bizottság elnöke</w:t>
      </w:r>
    </w:p>
    <w:p w:rsidR="00B9397A" w:rsidRPr="000048D1" w:rsidRDefault="00B9397A" w:rsidP="000048D1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B9397A" w:rsidRPr="000048D1" w:rsidRDefault="00B9397A" w:rsidP="005F22D1">
      <w:pPr>
        <w:pStyle w:val="Listaszerbekezds"/>
        <w:numPr>
          <w:ilvl w:val="0"/>
          <w:numId w:val="8"/>
        </w:numPr>
        <w:spacing w:after="0"/>
        <w:ind w:left="426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A MOK Vas Megyei TESZ saját bankszámlája feletti rendelkezési jogot gyakorolja</w:t>
      </w:r>
    </w:p>
    <w:p w:rsidR="00B9397A" w:rsidRPr="000048D1" w:rsidRDefault="00B9397A" w:rsidP="000048D1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B9397A" w:rsidRPr="000048D1" w:rsidRDefault="00B9397A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lastRenderedPageBreak/>
        <w:t>elnök – alelnök</w:t>
      </w:r>
      <w:r w:rsidR="006555E5">
        <w:rPr>
          <w:rFonts w:asciiTheme="majorHAnsi" w:hAnsiTheme="majorHAnsi"/>
          <w:sz w:val="24"/>
          <w:szCs w:val="24"/>
        </w:rPr>
        <w:t>ök</w:t>
      </w:r>
    </w:p>
    <w:p w:rsidR="00B9397A" w:rsidRDefault="00B9397A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elnök – titkár</w:t>
      </w:r>
    </w:p>
    <w:p w:rsidR="006555E5" w:rsidRPr="000048D1" w:rsidRDefault="006555E5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</w:p>
    <w:p w:rsidR="00B9397A" w:rsidRPr="005F22D1" w:rsidRDefault="00B9397A" w:rsidP="005F22D1">
      <w:pPr>
        <w:pStyle w:val="Listaszerbekezds"/>
        <w:numPr>
          <w:ilvl w:val="0"/>
          <w:numId w:val="8"/>
        </w:numPr>
        <w:spacing w:after="0"/>
        <w:ind w:left="426"/>
        <w:jc w:val="both"/>
        <w:rPr>
          <w:rFonts w:asciiTheme="majorHAnsi" w:hAnsiTheme="majorHAnsi"/>
          <w:b/>
          <w:sz w:val="24"/>
          <w:szCs w:val="24"/>
        </w:rPr>
      </w:pPr>
      <w:r w:rsidRPr="005F22D1">
        <w:rPr>
          <w:rFonts w:asciiTheme="majorHAnsi" w:hAnsiTheme="majorHAnsi"/>
          <w:b/>
          <w:sz w:val="24"/>
          <w:szCs w:val="24"/>
        </w:rPr>
        <w:t>A jogosultságok meghatározásai</w:t>
      </w:r>
    </w:p>
    <w:p w:rsidR="00B9397A" w:rsidRPr="000048D1" w:rsidRDefault="00B9397A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a kiadmányozási jog gyakorlója jogosult a TESZ által folytatott levelezéseken, illetve kiadmányokon aláírni. </w:t>
      </w:r>
    </w:p>
    <w:p w:rsidR="00B9397A" w:rsidRPr="000048D1" w:rsidRDefault="00B9397A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az ASZ a MOK gazdálkodásának szabályozását a TESZ irányába III. fejezetében foglaltak alapján a kötelezettsé</w:t>
      </w:r>
      <w:r w:rsidRPr="006555E5">
        <w:rPr>
          <w:rFonts w:asciiTheme="majorHAnsi" w:hAnsiTheme="majorHAnsi"/>
          <w:sz w:val="24"/>
          <w:szCs w:val="24"/>
        </w:rPr>
        <w:t>gvá</w:t>
      </w:r>
      <w:r w:rsidRPr="000048D1">
        <w:rPr>
          <w:rFonts w:asciiTheme="majorHAnsi" w:hAnsiTheme="majorHAnsi"/>
          <w:sz w:val="24"/>
          <w:szCs w:val="24"/>
        </w:rPr>
        <w:t>llalás, utalványozás, a területi szervezet feladatának ellátására vonatkozó fizetési vagy más teljesítési kötelezettsé</w:t>
      </w:r>
      <w:r w:rsidRPr="006555E5">
        <w:rPr>
          <w:rFonts w:asciiTheme="majorHAnsi" w:hAnsiTheme="majorHAnsi"/>
          <w:sz w:val="24"/>
          <w:szCs w:val="24"/>
        </w:rPr>
        <w:t>gv</w:t>
      </w:r>
      <w:r w:rsidRPr="000048D1">
        <w:rPr>
          <w:rFonts w:asciiTheme="majorHAnsi" w:hAnsiTheme="majorHAnsi"/>
          <w:sz w:val="24"/>
          <w:szCs w:val="24"/>
        </w:rPr>
        <w:t>állalás illetve elszámolás szerint teszi lehetővé, illetve rendeli el.</w:t>
      </w:r>
    </w:p>
    <w:p w:rsidR="00B9397A" w:rsidRPr="000048D1" w:rsidRDefault="00B9397A" w:rsidP="000048D1">
      <w:pPr>
        <w:pStyle w:val="Listaszerbekezds"/>
        <w:numPr>
          <w:ilvl w:val="0"/>
          <w:numId w:val="2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a TESZ jogügyleteinél az iratkezelési ellenjegyzés a megbízott ügyvéd feladata.</w:t>
      </w:r>
    </w:p>
    <w:p w:rsidR="00B9397A" w:rsidRPr="000048D1" w:rsidRDefault="00B9397A" w:rsidP="000048D1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B9397A" w:rsidRPr="000048D1" w:rsidRDefault="00B9397A" w:rsidP="000048D1">
      <w:p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A jelen SZMSZ-ben nem szabályozott kérdésekben az egészségügyben működő szakmai kamarákról szóló 2006. évi XCVII. törvény, a Polgári Törvénykönyv ide vonatkozó rendelkezései, illetve a MOK Alapszabályban foglaltak az irányadóak. </w:t>
      </w:r>
    </w:p>
    <w:p w:rsidR="00B9397A" w:rsidRPr="000048D1" w:rsidRDefault="00B9397A" w:rsidP="000048D1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B9397A" w:rsidRPr="000048D1" w:rsidRDefault="00B9397A" w:rsidP="000048D1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B9397A" w:rsidRPr="000048D1" w:rsidRDefault="00B9397A" w:rsidP="000048D1">
      <w:p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Szombathely, 2019. november 12.</w:t>
      </w:r>
    </w:p>
    <w:p w:rsidR="00B9397A" w:rsidRPr="000048D1" w:rsidRDefault="00B9397A" w:rsidP="000048D1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B9397A" w:rsidRPr="000048D1" w:rsidRDefault="00B9397A" w:rsidP="000048D1">
      <w:p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MOK Vas Megyei TESZ</w:t>
      </w:r>
    </w:p>
    <w:p w:rsidR="00B9397A" w:rsidRPr="000048D1" w:rsidRDefault="00B9397A" w:rsidP="000048D1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B9397A" w:rsidRDefault="00B9397A" w:rsidP="000048D1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0048D1" w:rsidRPr="000048D1" w:rsidRDefault="000048D1" w:rsidP="000048D1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B9397A" w:rsidRPr="000048D1" w:rsidRDefault="00B9397A" w:rsidP="000048D1">
      <w:p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Dr. Kovács László</w:t>
      </w:r>
      <w:r w:rsidRPr="000048D1">
        <w:rPr>
          <w:rFonts w:asciiTheme="majorHAnsi" w:hAnsiTheme="majorHAnsi"/>
          <w:sz w:val="24"/>
          <w:szCs w:val="24"/>
        </w:rPr>
        <w:tab/>
      </w:r>
      <w:r w:rsidRPr="000048D1">
        <w:rPr>
          <w:rFonts w:asciiTheme="majorHAnsi" w:hAnsiTheme="majorHAnsi"/>
          <w:sz w:val="24"/>
          <w:szCs w:val="24"/>
        </w:rPr>
        <w:tab/>
      </w:r>
      <w:r w:rsidRPr="000048D1">
        <w:rPr>
          <w:rFonts w:asciiTheme="majorHAnsi" w:hAnsiTheme="majorHAnsi"/>
          <w:sz w:val="24"/>
          <w:szCs w:val="24"/>
        </w:rPr>
        <w:tab/>
        <w:t>Dr. Kelemen Péter</w:t>
      </w:r>
      <w:r w:rsidRPr="000048D1">
        <w:rPr>
          <w:rFonts w:asciiTheme="majorHAnsi" w:hAnsiTheme="majorHAnsi"/>
          <w:sz w:val="24"/>
          <w:szCs w:val="24"/>
        </w:rPr>
        <w:tab/>
      </w:r>
      <w:r w:rsidRPr="000048D1">
        <w:rPr>
          <w:rFonts w:asciiTheme="majorHAnsi" w:hAnsiTheme="majorHAnsi"/>
          <w:sz w:val="24"/>
          <w:szCs w:val="24"/>
        </w:rPr>
        <w:tab/>
      </w:r>
      <w:r w:rsidRPr="000048D1">
        <w:rPr>
          <w:rFonts w:asciiTheme="majorHAnsi" w:hAnsiTheme="majorHAnsi"/>
          <w:sz w:val="24"/>
          <w:szCs w:val="24"/>
        </w:rPr>
        <w:tab/>
        <w:t xml:space="preserve">Dr. </w:t>
      </w:r>
      <w:proofErr w:type="spellStart"/>
      <w:r w:rsidRPr="000048D1">
        <w:rPr>
          <w:rFonts w:asciiTheme="majorHAnsi" w:hAnsiTheme="majorHAnsi"/>
          <w:sz w:val="24"/>
          <w:szCs w:val="24"/>
        </w:rPr>
        <w:t>Balasa</w:t>
      </w:r>
      <w:proofErr w:type="spellEnd"/>
      <w:r w:rsidRPr="000048D1">
        <w:rPr>
          <w:rFonts w:asciiTheme="majorHAnsi" w:hAnsiTheme="majorHAnsi"/>
          <w:sz w:val="24"/>
          <w:szCs w:val="24"/>
        </w:rPr>
        <w:t xml:space="preserve"> Tibor</w:t>
      </w:r>
    </w:p>
    <w:p w:rsidR="00B9397A" w:rsidRDefault="00B9397A" w:rsidP="000048D1">
      <w:p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           elnök</w:t>
      </w:r>
      <w:r w:rsidRPr="000048D1">
        <w:rPr>
          <w:rFonts w:asciiTheme="majorHAnsi" w:hAnsiTheme="majorHAnsi"/>
          <w:sz w:val="24"/>
          <w:szCs w:val="24"/>
        </w:rPr>
        <w:tab/>
      </w:r>
      <w:r w:rsidRPr="000048D1">
        <w:rPr>
          <w:rFonts w:asciiTheme="majorHAnsi" w:hAnsiTheme="majorHAnsi"/>
          <w:sz w:val="24"/>
          <w:szCs w:val="24"/>
        </w:rPr>
        <w:tab/>
      </w:r>
      <w:r w:rsidRPr="000048D1">
        <w:rPr>
          <w:rFonts w:asciiTheme="majorHAnsi" w:hAnsiTheme="majorHAnsi"/>
          <w:sz w:val="24"/>
          <w:szCs w:val="24"/>
        </w:rPr>
        <w:tab/>
      </w:r>
      <w:r w:rsidRPr="000048D1">
        <w:rPr>
          <w:rFonts w:asciiTheme="majorHAnsi" w:hAnsiTheme="majorHAnsi"/>
          <w:sz w:val="24"/>
          <w:szCs w:val="24"/>
        </w:rPr>
        <w:tab/>
      </w:r>
      <w:r w:rsidRPr="000048D1">
        <w:rPr>
          <w:rFonts w:asciiTheme="majorHAnsi" w:hAnsiTheme="majorHAnsi"/>
          <w:sz w:val="24"/>
          <w:szCs w:val="24"/>
        </w:rPr>
        <w:tab/>
        <w:t>alelnök</w:t>
      </w:r>
      <w:r w:rsidRPr="000048D1">
        <w:rPr>
          <w:rFonts w:asciiTheme="majorHAnsi" w:hAnsiTheme="majorHAnsi"/>
          <w:sz w:val="24"/>
          <w:szCs w:val="24"/>
        </w:rPr>
        <w:tab/>
      </w:r>
      <w:r w:rsidRPr="000048D1">
        <w:rPr>
          <w:rFonts w:asciiTheme="majorHAnsi" w:hAnsiTheme="majorHAnsi"/>
          <w:sz w:val="24"/>
          <w:szCs w:val="24"/>
        </w:rPr>
        <w:tab/>
      </w:r>
      <w:r w:rsidRPr="000048D1">
        <w:rPr>
          <w:rFonts w:asciiTheme="majorHAnsi" w:hAnsiTheme="majorHAnsi"/>
          <w:sz w:val="24"/>
          <w:szCs w:val="24"/>
        </w:rPr>
        <w:tab/>
      </w:r>
      <w:r w:rsidRPr="000048D1">
        <w:rPr>
          <w:rFonts w:asciiTheme="majorHAnsi" w:hAnsiTheme="majorHAnsi"/>
          <w:sz w:val="24"/>
          <w:szCs w:val="24"/>
        </w:rPr>
        <w:tab/>
      </w:r>
      <w:bookmarkStart w:id="0" w:name="_GoBack"/>
      <w:bookmarkEnd w:id="0"/>
      <w:r w:rsidR="000048D1">
        <w:rPr>
          <w:rFonts w:asciiTheme="majorHAnsi" w:hAnsiTheme="majorHAnsi"/>
          <w:sz w:val="24"/>
          <w:szCs w:val="24"/>
        </w:rPr>
        <w:t>alelnök</w:t>
      </w:r>
      <w:r w:rsidRPr="000048D1">
        <w:rPr>
          <w:rFonts w:asciiTheme="majorHAnsi" w:hAnsiTheme="majorHAnsi"/>
          <w:sz w:val="24"/>
          <w:szCs w:val="24"/>
        </w:rPr>
        <w:tab/>
      </w:r>
    </w:p>
    <w:p w:rsidR="000048D1" w:rsidRPr="000048D1" w:rsidRDefault="000048D1" w:rsidP="000048D1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B9397A" w:rsidRPr="000048D1" w:rsidRDefault="00B9397A" w:rsidP="000048D1">
      <w:p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Dr. Mo</w:t>
      </w:r>
      <w:r w:rsidR="000048D1">
        <w:rPr>
          <w:rFonts w:asciiTheme="majorHAnsi" w:hAnsiTheme="majorHAnsi"/>
          <w:sz w:val="24"/>
          <w:szCs w:val="24"/>
        </w:rPr>
        <w:t>sonyi Tamás</w:t>
      </w:r>
      <w:r w:rsidR="000048D1">
        <w:rPr>
          <w:rFonts w:asciiTheme="majorHAnsi" w:hAnsiTheme="majorHAnsi"/>
          <w:sz w:val="24"/>
          <w:szCs w:val="24"/>
        </w:rPr>
        <w:tab/>
      </w:r>
      <w:r w:rsidR="000048D1">
        <w:rPr>
          <w:rFonts w:asciiTheme="majorHAnsi" w:hAnsiTheme="majorHAnsi"/>
          <w:sz w:val="24"/>
          <w:szCs w:val="24"/>
        </w:rPr>
        <w:tab/>
      </w:r>
      <w:r w:rsidR="000048D1">
        <w:rPr>
          <w:rFonts w:asciiTheme="majorHAnsi" w:hAnsiTheme="majorHAnsi"/>
          <w:sz w:val="24"/>
          <w:szCs w:val="24"/>
        </w:rPr>
        <w:tab/>
        <w:t>Dr. Kovács Éva</w:t>
      </w:r>
      <w:r w:rsidR="000048D1">
        <w:rPr>
          <w:rFonts w:asciiTheme="majorHAnsi" w:hAnsiTheme="majorHAnsi"/>
          <w:sz w:val="24"/>
          <w:szCs w:val="24"/>
        </w:rPr>
        <w:tab/>
      </w:r>
      <w:r w:rsidR="000048D1">
        <w:rPr>
          <w:rFonts w:asciiTheme="majorHAnsi" w:hAnsiTheme="majorHAnsi"/>
          <w:sz w:val="24"/>
          <w:szCs w:val="24"/>
        </w:rPr>
        <w:tab/>
      </w:r>
      <w:r w:rsidR="000048D1">
        <w:rPr>
          <w:rFonts w:asciiTheme="majorHAnsi" w:hAnsiTheme="majorHAnsi"/>
          <w:sz w:val="24"/>
          <w:szCs w:val="24"/>
        </w:rPr>
        <w:tab/>
      </w:r>
      <w:r w:rsidRPr="000048D1">
        <w:rPr>
          <w:rFonts w:asciiTheme="majorHAnsi" w:hAnsiTheme="majorHAnsi"/>
          <w:sz w:val="24"/>
          <w:szCs w:val="24"/>
        </w:rPr>
        <w:t>Dr. Kis Gergely</w:t>
      </w:r>
    </w:p>
    <w:p w:rsidR="00B9397A" w:rsidRPr="000048D1" w:rsidRDefault="000048D1" w:rsidP="000048D1">
      <w:p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   titkár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  <w:t xml:space="preserve">        </w:t>
      </w:r>
      <w:proofErr w:type="spellStart"/>
      <w:r w:rsidR="00B9397A" w:rsidRPr="000048D1">
        <w:rPr>
          <w:rFonts w:asciiTheme="majorHAnsi" w:hAnsiTheme="majorHAnsi"/>
          <w:sz w:val="24"/>
          <w:szCs w:val="24"/>
        </w:rPr>
        <w:t>titkár</w:t>
      </w:r>
      <w:proofErr w:type="spellEnd"/>
      <w:r w:rsidR="00B9397A" w:rsidRPr="000048D1">
        <w:rPr>
          <w:rFonts w:asciiTheme="majorHAnsi" w:hAnsiTheme="majorHAnsi"/>
          <w:sz w:val="24"/>
          <w:szCs w:val="24"/>
        </w:rPr>
        <w:tab/>
      </w:r>
      <w:r w:rsidR="00B9397A" w:rsidRPr="000048D1">
        <w:rPr>
          <w:rFonts w:asciiTheme="majorHAnsi" w:hAnsiTheme="majorHAnsi"/>
          <w:sz w:val="24"/>
          <w:szCs w:val="24"/>
        </w:rPr>
        <w:tab/>
      </w:r>
      <w:r w:rsidR="00B9397A" w:rsidRPr="000048D1"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 xml:space="preserve">        </w:t>
      </w:r>
      <w:r w:rsidR="00B9397A" w:rsidRPr="000048D1">
        <w:rPr>
          <w:rFonts w:asciiTheme="majorHAnsi" w:hAnsiTheme="majorHAnsi"/>
          <w:sz w:val="24"/>
          <w:szCs w:val="24"/>
        </w:rPr>
        <w:t>választókerületi elnök</w:t>
      </w:r>
    </w:p>
    <w:p w:rsidR="00B9397A" w:rsidRPr="000048D1" w:rsidRDefault="00B9397A" w:rsidP="000048D1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B9397A" w:rsidRPr="000048D1" w:rsidRDefault="00B9397A" w:rsidP="000048D1">
      <w:p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>A jelen szervezeti és működési szabályzatot készítette és ellenjegyezte:</w:t>
      </w:r>
    </w:p>
    <w:p w:rsidR="00B9397A" w:rsidRPr="000048D1" w:rsidRDefault="00B9397A" w:rsidP="000048D1">
      <w:p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 xml:space="preserve">Szombathely, 2019. </w:t>
      </w:r>
    </w:p>
    <w:p w:rsidR="00B9397A" w:rsidRPr="000048D1" w:rsidRDefault="00AB6173" w:rsidP="000048D1">
      <w:pPr>
        <w:spacing w:after="0"/>
        <w:jc w:val="both"/>
        <w:rPr>
          <w:rFonts w:asciiTheme="majorHAnsi" w:hAnsiTheme="majorHAnsi"/>
          <w:sz w:val="24"/>
          <w:szCs w:val="24"/>
        </w:rPr>
      </w:pPr>
      <w:r w:rsidRPr="000048D1">
        <w:rPr>
          <w:rFonts w:asciiTheme="majorHAnsi" w:hAnsiTheme="majorHAnsi"/>
          <w:sz w:val="24"/>
          <w:szCs w:val="24"/>
        </w:rPr>
        <w:tab/>
      </w:r>
      <w:r w:rsidRPr="000048D1">
        <w:rPr>
          <w:rFonts w:asciiTheme="majorHAnsi" w:hAnsiTheme="majorHAnsi"/>
          <w:sz w:val="24"/>
          <w:szCs w:val="24"/>
        </w:rPr>
        <w:tab/>
      </w:r>
      <w:r w:rsidRPr="000048D1">
        <w:rPr>
          <w:rFonts w:asciiTheme="majorHAnsi" w:hAnsiTheme="majorHAnsi"/>
          <w:sz w:val="24"/>
          <w:szCs w:val="24"/>
        </w:rPr>
        <w:tab/>
      </w:r>
      <w:r w:rsidRPr="000048D1">
        <w:rPr>
          <w:rFonts w:asciiTheme="majorHAnsi" w:hAnsiTheme="majorHAnsi"/>
          <w:sz w:val="24"/>
          <w:szCs w:val="24"/>
        </w:rPr>
        <w:tab/>
      </w:r>
      <w:r w:rsidRPr="000048D1">
        <w:rPr>
          <w:rFonts w:asciiTheme="majorHAnsi" w:hAnsiTheme="majorHAnsi"/>
          <w:sz w:val="24"/>
          <w:szCs w:val="24"/>
        </w:rPr>
        <w:tab/>
      </w:r>
      <w:r w:rsidRPr="000048D1">
        <w:rPr>
          <w:rFonts w:asciiTheme="majorHAnsi" w:hAnsiTheme="majorHAnsi"/>
          <w:sz w:val="24"/>
          <w:szCs w:val="24"/>
        </w:rPr>
        <w:tab/>
      </w:r>
      <w:r w:rsidRPr="000048D1">
        <w:rPr>
          <w:rFonts w:asciiTheme="majorHAnsi" w:hAnsiTheme="majorHAnsi"/>
          <w:sz w:val="24"/>
          <w:szCs w:val="24"/>
        </w:rPr>
        <w:tab/>
      </w:r>
      <w:r w:rsidRPr="000048D1">
        <w:rPr>
          <w:rFonts w:asciiTheme="majorHAnsi" w:hAnsiTheme="majorHAnsi"/>
          <w:sz w:val="24"/>
          <w:szCs w:val="24"/>
        </w:rPr>
        <w:tab/>
      </w:r>
    </w:p>
    <w:sectPr w:rsidR="00B9397A" w:rsidRPr="000048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6255D"/>
    <w:multiLevelType w:val="hybridMultilevel"/>
    <w:tmpl w:val="206C526C"/>
    <w:lvl w:ilvl="0" w:tplc="FF1220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7A797A"/>
    <w:multiLevelType w:val="hybridMultilevel"/>
    <w:tmpl w:val="26AAA1B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5F37CB"/>
    <w:multiLevelType w:val="hybridMultilevel"/>
    <w:tmpl w:val="F90CD70C"/>
    <w:lvl w:ilvl="0" w:tplc="E882601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2A2900"/>
    <w:multiLevelType w:val="hybridMultilevel"/>
    <w:tmpl w:val="21D4180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C83737"/>
    <w:multiLevelType w:val="hybridMultilevel"/>
    <w:tmpl w:val="F67214F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A7345E"/>
    <w:multiLevelType w:val="hybridMultilevel"/>
    <w:tmpl w:val="4106F03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810264"/>
    <w:multiLevelType w:val="hybridMultilevel"/>
    <w:tmpl w:val="37C856A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7443E1"/>
    <w:multiLevelType w:val="hybridMultilevel"/>
    <w:tmpl w:val="6F86035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A9C"/>
    <w:rsid w:val="000048D1"/>
    <w:rsid w:val="00006A9C"/>
    <w:rsid w:val="000B38D5"/>
    <w:rsid w:val="000E1865"/>
    <w:rsid w:val="00126AC1"/>
    <w:rsid w:val="002F367D"/>
    <w:rsid w:val="00411C71"/>
    <w:rsid w:val="00534190"/>
    <w:rsid w:val="005F22D1"/>
    <w:rsid w:val="0062495F"/>
    <w:rsid w:val="006555E5"/>
    <w:rsid w:val="007D5314"/>
    <w:rsid w:val="009363D4"/>
    <w:rsid w:val="00A13428"/>
    <w:rsid w:val="00A434DF"/>
    <w:rsid w:val="00A57FB6"/>
    <w:rsid w:val="00AB6173"/>
    <w:rsid w:val="00B74704"/>
    <w:rsid w:val="00B9397A"/>
    <w:rsid w:val="00BA00B8"/>
    <w:rsid w:val="00D745EB"/>
    <w:rsid w:val="00E1184E"/>
    <w:rsid w:val="00FA7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06A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06A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EE357-6E0F-4A16-9236-38EEDFA18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7</Pages>
  <Words>1730</Words>
  <Characters>11940</Characters>
  <Application>Microsoft Office Word</Application>
  <DocSecurity>0</DocSecurity>
  <Lines>99</Lines>
  <Paragraphs>27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Orvosi Kamara Vas Megyei Területi Szervezete</Company>
  <LinksUpToDate>false</LinksUpToDate>
  <CharactersWithSpaces>13643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Magyar Orvosi Kamara Vas Megyei Területi Szervezete</dc:creator>
  <cp:lastModifiedBy>Magyar Orvosi Kamara Vas Megyei Területi Szervezete</cp:lastModifiedBy>
  <cp:revision>13</cp:revision>
  <dcterms:created xsi:type="dcterms:W3CDTF">2019-11-06T09:44:00Z</dcterms:created>
  <dcterms:modified xsi:type="dcterms:W3CDTF">2020-02-12T10:55:00Z</dcterms:modified>
</cp:coreProperties>
</file>